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39191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1002AEC1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08EDAB2E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6B541ECF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43FE20AF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22FA75B2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7AB5531A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12C73244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75F9DBF5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566A1C32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0AC4C8CE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677F6CB0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36996E98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74273390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47A9590D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51571B6D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1CB12D18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43836200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764DB3C0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76A84248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1C2EE822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716E0054" w14:textId="77777777" w:rsidR="00643DA6" w:rsidRDefault="00643DA6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15118772" w14:textId="4E8C24D6" w:rsidR="007E5501" w:rsidRDefault="00F47DCF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606DE6" wp14:editId="1AA0F424">
                <wp:simplePos x="0" y="0"/>
                <wp:positionH relativeFrom="column">
                  <wp:posOffset>352425</wp:posOffset>
                </wp:positionH>
                <wp:positionV relativeFrom="paragraph">
                  <wp:posOffset>19050</wp:posOffset>
                </wp:positionV>
                <wp:extent cx="1562100" cy="933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C4158" w14:textId="0333DC9B" w:rsidR="00A83469" w:rsidRDefault="00A834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2DC42" wp14:editId="11F90E29">
                                  <wp:extent cx="1256926" cy="600075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9955" cy="60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06DE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.75pt;margin-top:1.5pt;width:123pt;height:7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" filled="f" stroked="f" strokeweight=".5pt">
                <v:textbox>
                  <w:txbxContent>
                    <w:p w14:paraId="42EC4158" w14:textId="0333DC9B" w:rsidR="00A83469" w:rsidRDefault="00A83469">
                      <w:r>
                        <w:rPr>
                          <w:noProof/>
                        </w:rPr>
                        <w:drawing>
                          <wp:inline distT="0" distB="0" distL="0" distR="0" wp14:anchorId="77A2DC42" wp14:editId="11F90E29">
                            <wp:extent cx="1256926" cy="600075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9955" cy="60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754B">
        <w:rPr>
          <w:rFonts w:ascii="Arial"/>
          <w:color w:val="FF0000"/>
          <w:sz w:val="2"/>
        </w:rPr>
        <w:t xml:space="preserve"> </w:t>
      </w:r>
    </w:p>
    <w:p w14:paraId="5C85DFBA" w14:textId="6A78F7E9" w:rsidR="007E5501" w:rsidRPr="00A83469" w:rsidRDefault="007E5501">
      <w:pPr>
        <w:pStyle w:val="NoList1"/>
        <w:framePr w:w="8603" w:wrap="auto" w:hAnchor="text" w:x="4152" w:y="958"/>
        <w:widowControl w:val="0"/>
        <w:autoSpaceDE w:val="0"/>
        <w:autoSpaceDN w:val="0"/>
        <w:spacing w:after="0" w:line="292" w:lineRule="exact"/>
        <w:ind w:left="3984"/>
        <w:rPr>
          <w:color w:val="0F0F0F"/>
          <w:sz w:val="28"/>
        </w:rPr>
      </w:pPr>
    </w:p>
    <w:p w14:paraId="16E4CF12" w14:textId="43E48890" w:rsidR="007E5501" w:rsidRPr="00A83469" w:rsidRDefault="00A83469">
      <w:pPr>
        <w:pStyle w:val="NoList1"/>
        <w:framePr w:w="8603" w:wrap="auto" w:hAnchor="text" w:x="4152" w:y="958"/>
        <w:widowControl w:val="0"/>
        <w:autoSpaceDE w:val="0"/>
        <w:autoSpaceDN w:val="0"/>
        <w:spacing w:after="0" w:line="285" w:lineRule="exact"/>
        <w:rPr>
          <w:color w:val="000000"/>
          <w:sz w:val="24"/>
          <w:lang w:val="en-US"/>
        </w:rPr>
      </w:pPr>
      <w:r>
        <w:rPr>
          <w:rFonts w:ascii="SVKJOU+fon0"/>
          <w:color w:val="000000"/>
          <w:sz w:val="24"/>
          <w:lang w:val="en-US"/>
        </w:rPr>
        <w:t>SAFETY DATA SHEET</w:t>
      </w:r>
    </w:p>
    <w:p w14:paraId="62E8999D" w14:textId="77777777" w:rsidR="007E5501" w:rsidRDefault="00DD754B">
      <w:pPr>
        <w:pStyle w:val="NoList1"/>
        <w:framePr w:w="452" w:wrap="auto" w:hAnchor="text" w:x="839" w:y="1884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1</w:t>
      </w:r>
    </w:p>
    <w:p w14:paraId="1059FF18" w14:textId="77777777" w:rsidR="007E5501" w:rsidRDefault="00DD754B">
      <w:pPr>
        <w:pStyle w:val="NoList1"/>
        <w:framePr w:w="5322" w:wrap="auto" w:hAnchor="text" w:x="2715" w:y="1885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PRODUCT AND COMPANY IDENTIFICATION</w:t>
      </w:r>
    </w:p>
    <w:p w14:paraId="679BF423" w14:textId="77777777" w:rsidR="007E5501" w:rsidRDefault="00DD754B">
      <w:pPr>
        <w:pStyle w:val="NoList1"/>
        <w:framePr w:w="1876" w:wrap="auto" w:hAnchor="text" w:x="600" w:y="2309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Supplier Details:</w:t>
      </w:r>
    </w:p>
    <w:p w14:paraId="64F1DA4C" w14:textId="45FE362D" w:rsidR="007E5501" w:rsidRDefault="007910AA" w:rsidP="001204EE">
      <w:pPr>
        <w:pStyle w:val="NoList1"/>
        <w:framePr w:w="2869" w:wrap="auto" w:hAnchor="text" w:x="2820" w:y="2309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  <w:lang w:val="en-US"/>
        </w:rPr>
        <w:t>VeloBond, Inc.</w:t>
      </w:r>
      <w:r w:rsidR="001204EE">
        <w:rPr>
          <w:rFonts w:ascii="TVFCGF+fon3"/>
          <w:color w:val="000000"/>
          <w:sz w:val="20"/>
          <w:lang w:val="en-US"/>
        </w:rPr>
        <w:t xml:space="preserve"> (909) 360-4977</w:t>
      </w:r>
    </w:p>
    <w:p w14:paraId="06FAA4F7" w14:textId="48CD4AF6" w:rsidR="007E5501" w:rsidRDefault="001608CA" w:rsidP="001204EE">
      <w:pPr>
        <w:pStyle w:val="NoList1"/>
        <w:framePr w:w="2869" w:wrap="auto" w:hAnchor="text" w:x="2820" w:y="2309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  <w:lang w:val="en-US"/>
        </w:rPr>
      </w:pPr>
      <w:r>
        <w:rPr>
          <w:rFonts w:ascii="TVFCGF+fon3"/>
          <w:color w:val="000000"/>
          <w:sz w:val="20"/>
          <w:lang w:val="en-US"/>
        </w:rPr>
        <w:t>1338 W 9</w:t>
      </w:r>
      <w:r w:rsidRPr="001608CA">
        <w:rPr>
          <w:rFonts w:ascii="TVFCGF+fon3"/>
          <w:color w:val="000000"/>
          <w:sz w:val="20"/>
          <w:vertAlign w:val="superscript"/>
          <w:lang w:val="en-US"/>
        </w:rPr>
        <w:t>th</w:t>
      </w:r>
      <w:r>
        <w:rPr>
          <w:rFonts w:ascii="TVFCGF+fon3"/>
          <w:color w:val="000000"/>
          <w:sz w:val="20"/>
          <w:lang w:val="en-US"/>
        </w:rPr>
        <w:t xml:space="preserve"> St </w:t>
      </w:r>
    </w:p>
    <w:p w14:paraId="4AA3E8FF" w14:textId="00281AB0" w:rsidR="001608CA" w:rsidRPr="007910AA" w:rsidRDefault="001608CA" w:rsidP="001204EE">
      <w:pPr>
        <w:pStyle w:val="NoList1"/>
        <w:framePr w:w="2869" w:wrap="auto" w:hAnchor="text" w:x="2820" w:y="2309"/>
        <w:widowControl w:val="0"/>
        <w:autoSpaceDE w:val="0"/>
        <w:autoSpaceDN w:val="0"/>
        <w:spacing w:after="0" w:line="229" w:lineRule="exact"/>
        <w:rPr>
          <w:color w:val="000000"/>
          <w:sz w:val="20"/>
          <w:lang w:val="en-US"/>
        </w:rPr>
      </w:pPr>
      <w:r>
        <w:rPr>
          <w:rFonts w:ascii="TVFCGF+fon3"/>
          <w:color w:val="000000"/>
          <w:sz w:val="20"/>
          <w:lang w:val="en-US"/>
        </w:rPr>
        <w:t>Upland, CA 91786</w:t>
      </w:r>
    </w:p>
    <w:p w14:paraId="58973ADF" w14:textId="5574F4DE" w:rsidR="007E5501" w:rsidRDefault="00DD754B">
      <w:pPr>
        <w:pStyle w:val="NoList1"/>
        <w:framePr w:w="978" w:wrap="auto" w:hAnchor="text" w:x="600" w:y="3086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P</w:t>
      </w:r>
      <w:proofErr w:type="spellStart"/>
      <w:r w:rsidR="00A83469">
        <w:rPr>
          <w:rFonts w:ascii="SVKJOU+fon0"/>
          <w:color w:val="000000"/>
          <w:sz w:val="20"/>
          <w:lang w:val="en-US"/>
        </w:rPr>
        <w:t>roduct</w:t>
      </w:r>
      <w:proofErr w:type="spellEnd"/>
      <w:r>
        <w:rPr>
          <w:rFonts w:ascii="SVKJOU+fon0"/>
          <w:color w:val="000000"/>
          <w:sz w:val="20"/>
        </w:rPr>
        <w:t>:</w:t>
      </w:r>
    </w:p>
    <w:p w14:paraId="3CBA5E1F" w14:textId="4D15E157" w:rsidR="007E5501" w:rsidRDefault="00A83469">
      <w:pPr>
        <w:pStyle w:val="NoList1"/>
        <w:framePr w:w="978" w:wrap="auto" w:hAnchor="text" w:x="600" w:y="3086"/>
        <w:widowControl w:val="0"/>
        <w:autoSpaceDE w:val="0"/>
        <w:autoSpaceDN w:val="0"/>
        <w:spacing w:after="0" w:line="244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  <w:lang w:val="en-US"/>
        </w:rPr>
        <w:t>Phone</w:t>
      </w:r>
      <w:r w:rsidR="00DD754B">
        <w:rPr>
          <w:rFonts w:ascii="SVKJOU+fon0"/>
          <w:color w:val="000000"/>
          <w:sz w:val="20"/>
        </w:rPr>
        <w:t>:</w:t>
      </w:r>
    </w:p>
    <w:p w14:paraId="54B98E52" w14:textId="667A70ED" w:rsidR="007E5501" w:rsidRPr="00A83469" w:rsidRDefault="00A83469">
      <w:pPr>
        <w:pStyle w:val="NoList1"/>
        <w:framePr w:w="1545" w:wrap="auto" w:hAnchor="text" w:x="2820" w:y="3086"/>
        <w:widowControl w:val="0"/>
        <w:autoSpaceDE w:val="0"/>
        <w:autoSpaceDN w:val="0"/>
        <w:spacing w:after="0" w:line="208" w:lineRule="exact"/>
        <w:rPr>
          <w:rFonts w:ascii="TVFCGF+fon3"/>
          <w:b/>
          <w:bCs/>
          <w:color w:val="000000"/>
          <w:sz w:val="20"/>
          <w:lang w:val="en-US"/>
        </w:rPr>
      </w:pPr>
      <w:r w:rsidRPr="00A83469">
        <w:rPr>
          <w:rFonts w:ascii="TVFCGF+fon3"/>
          <w:b/>
          <w:bCs/>
          <w:color w:val="000000"/>
          <w:sz w:val="20"/>
          <w:lang w:val="en-US"/>
        </w:rPr>
        <w:t>V</w:t>
      </w:r>
      <w:r>
        <w:rPr>
          <w:rFonts w:ascii="TVFCGF+fon3"/>
          <w:b/>
          <w:bCs/>
          <w:color w:val="000000"/>
          <w:sz w:val="20"/>
          <w:lang w:val="en-US"/>
        </w:rPr>
        <w:t>ELO</w:t>
      </w:r>
      <w:r w:rsidRPr="00A83469">
        <w:rPr>
          <w:rFonts w:ascii="TVFCGF+fon3"/>
          <w:b/>
          <w:bCs/>
          <w:color w:val="000000"/>
          <w:sz w:val="20"/>
          <w:lang w:val="en-US"/>
        </w:rPr>
        <w:t xml:space="preserve"> </w:t>
      </w:r>
      <w:r w:rsidR="001608CA">
        <w:rPr>
          <w:rFonts w:ascii="TVFCGF+fon3"/>
          <w:b/>
          <w:bCs/>
          <w:color w:val="000000"/>
          <w:sz w:val="20"/>
          <w:lang w:val="en-US"/>
        </w:rPr>
        <w:t>90</w:t>
      </w:r>
      <w:r w:rsidR="008B2162">
        <w:rPr>
          <w:rFonts w:ascii="TVFCGF+fon3"/>
          <w:b/>
          <w:bCs/>
          <w:color w:val="000000"/>
          <w:sz w:val="20"/>
          <w:lang w:val="en-US"/>
        </w:rPr>
        <w:t xml:space="preserve"> B</w:t>
      </w:r>
    </w:p>
    <w:p w14:paraId="6D95CF6E" w14:textId="04F0637A" w:rsidR="007E5501" w:rsidRPr="00A83469" w:rsidRDefault="00A83469">
      <w:pPr>
        <w:pStyle w:val="NoList1"/>
        <w:framePr w:w="1545" w:wrap="auto" w:hAnchor="text" w:x="2820" w:y="3086"/>
        <w:widowControl w:val="0"/>
        <w:autoSpaceDE w:val="0"/>
        <w:autoSpaceDN w:val="0"/>
        <w:spacing w:after="0" w:line="244" w:lineRule="exact"/>
        <w:rPr>
          <w:color w:val="000000"/>
          <w:sz w:val="20"/>
          <w:lang w:val="en-US"/>
        </w:rPr>
      </w:pPr>
      <w:r>
        <w:rPr>
          <w:rFonts w:ascii="TVFCGF+fon3"/>
          <w:color w:val="000000"/>
          <w:sz w:val="20"/>
          <w:lang w:val="en-US"/>
        </w:rPr>
        <w:t>(909) 360-4977</w:t>
      </w:r>
    </w:p>
    <w:p w14:paraId="2743A187" w14:textId="77777777" w:rsidR="007E5501" w:rsidRDefault="00DD754B">
      <w:pPr>
        <w:pStyle w:val="NoList1"/>
        <w:framePr w:w="789" w:wrap="auto" w:hAnchor="text" w:x="600" w:y="3589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Web:</w:t>
      </w:r>
    </w:p>
    <w:p w14:paraId="6898878A" w14:textId="78AB93B4" w:rsidR="007E5501" w:rsidRPr="00A83469" w:rsidRDefault="00DD754B">
      <w:pPr>
        <w:pStyle w:val="NoList1"/>
        <w:framePr w:w="1922" w:wrap="auto" w:hAnchor="text" w:x="2820" w:y="3589"/>
        <w:widowControl w:val="0"/>
        <w:autoSpaceDE w:val="0"/>
        <w:autoSpaceDN w:val="0"/>
        <w:spacing w:after="0" w:line="208" w:lineRule="exact"/>
        <w:rPr>
          <w:color w:val="000000"/>
          <w:sz w:val="20"/>
          <w:lang w:val="en-US"/>
        </w:rPr>
      </w:pPr>
      <w:r>
        <w:rPr>
          <w:rFonts w:ascii="TVFCGF+fon3"/>
          <w:color w:val="000000"/>
          <w:sz w:val="20"/>
        </w:rPr>
        <w:t>www.</w:t>
      </w:r>
      <w:r w:rsidR="00A83469">
        <w:rPr>
          <w:rFonts w:ascii="TVFCGF+fon3"/>
          <w:color w:val="000000"/>
          <w:sz w:val="20"/>
          <w:lang w:val="en-US"/>
        </w:rPr>
        <w:t>VeloBond.com</w:t>
      </w:r>
    </w:p>
    <w:p w14:paraId="3E94AE9F" w14:textId="77777777" w:rsidR="007E5501" w:rsidRDefault="00DD754B">
      <w:pPr>
        <w:pStyle w:val="NoList1"/>
        <w:framePr w:w="1445" w:wrap="auto" w:hAnchor="text" w:x="600" w:y="3833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Emergency:</w:t>
      </w:r>
    </w:p>
    <w:p w14:paraId="68FBDC68" w14:textId="078D6A8D" w:rsidR="007E5501" w:rsidRDefault="00A83469">
      <w:pPr>
        <w:pStyle w:val="NoList1"/>
        <w:framePr w:w="5084" w:wrap="auto" w:hAnchor="text" w:x="2820" w:y="3833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  <w:lang w:val="en-US"/>
        </w:rPr>
        <w:t>SPILLTECH</w:t>
      </w:r>
      <w:r w:rsidR="00DD754B">
        <w:rPr>
          <w:rFonts w:ascii="TVFCGF+fon3"/>
          <w:color w:val="000000"/>
          <w:sz w:val="20"/>
        </w:rPr>
        <w:t xml:space="preserve"> </w:t>
      </w:r>
      <w:r>
        <w:rPr>
          <w:rFonts w:ascii="TVFCGF+fon3"/>
          <w:color w:val="000000"/>
          <w:sz w:val="20"/>
          <w:lang w:val="en-US"/>
        </w:rPr>
        <w:t>(</w:t>
      </w:r>
      <w:r w:rsidR="00DA50CC">
        <w:rPr>
          <w:rFonts w:ascii="TVFCGF+fon3"/>
          <w:color w:val="000000"/>
          <w:sz w:val="20"/>
          <w:lang w:val="en-US"/>
        </w:rPr>
        <w:t>323</w:t>
      </w:r>
      <w:r>
        <w:rPr>
          <w:rFonts w:ascii="TVFCGF+fon3"/>
          <w:color w:val="000000"/>
          <w:sz w:val="20"/>
          <w:lang w:val="en-US"/>
        </w:rPr>
        <w:t xml:space="preserve">) </w:t>
      </w:r>
      <w:r w:rsidR="00DA50CC">
        <w:rPr>
          <w:rFonts w:ascii="TVFCGF+fon3"/>
          <w:color w:val="000000"/>
          <w:sz w:val="20"/>
          <w:lang w:val="en-US"/>
        </w:rPr>
        <w:t>9</w:t>
      </w:r>
      <w:r>
        <w:rPr>
          <w:rFonts w:ascii="TVFCGF+fon3"/>
          <w:color w:val="000000"/>
          <w:sz w:val="20"/>
          <w:lang w:val="en-US"/>
        </w:rPr>
        <w:t>0</w:t>
      </w:r>
      <w:r w:rsidR="00DA50CC">
        <w:rPr>
          <w:rFonts w:ascii="TVFCGF+fon3"/>
          <w:color w:val="000000"/>
          <w:sz w:val="20"/>
          <w:lang w:val="en-US"/>
        </w:rPr>
        <w:t>8</w:t>
      </w:r>
      <w:r>
        <w:rPr>
          <w:rFonts w:ascii="TVFCGF+fon3"/>
          <w:color w:val="000000"/>
          <w:sz w:val="20"/>
          <w:lang w:val="en-US"/>
        </w:rPr>
        <w:t>-</w:t>
      </w:r>
      <w:r w:rsidR="00DA50CC">
        <w:rPr>
          <w:rFonts w:ascii="TVFCGF+fon3"/>
          <w:color w:val="000000"/>
          <w:sz w:val="20"/>
          <w:lang w:val="en-US"/>
        </w:rPr>
        <w:t>3</w:t>
      </w:r>
      <w:r>
        <w:rPr>
          <w:rFonts w:ascii="TVFCGF+fon3"/>
          <w:color w:val="000000"/>
          <w:sz w:val="20"/>
          <w:lang w:val="en-US"/>
        </w:rPr>
        <w:t>95</w:t>
      </w:r>
      <w:r w:rsidR="00DA50CC">
        <w:rPr>
          <w:rFonts w:ascii="TVFCGF+fon3"/>
          <w:color w:val="000000"/>
          <w:sz w:val="20"/>
          <w:lang w:val="en-US"/>
        </w:rPr>
        <w:t>2</w:t>
      </w:r>
      <w:r w:rsidR="00DD754B">
        <w:rPr>
          <w:rFonts w:ascii="TVFCGF+fon3"/>
          <w:color w:val="000000"/>
          <w:sz w:val="20"/>
        </w:rPr>
        <w:t xml:space="preserve"> (24 HOUR SERVICE)</w:t>
      </w:r>
    </w:p>
    <w:p w14:paraId="21436909" w14:textId="77777777" w:rsidR="007E5501" w:rsidRDefault="00DD754B">
      <w:pPr>
        <w:pStyle w:val="NoList1"/>
        <w:framePr w:w="452" w:wrap="auto" w:hAnchor="text" w:x="839" w:y="4312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2</w:t>
      </w:r>
    </w:p>
    <w:p w14:paraId="32213D49" w14:textId="77777777" w:rsidR="007E5501" w:rsidRDefault="00DD754B">
      <w:pPr>
        <w:pStyle w:val="NoList1"/>
        <w:framePr w:w="3328" w:wrap="auto" w:hAnchor="text" w:x="2715" w:y="4313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HAZARDS IDENTIFICATION</w:t>
      </w:r>
    </w:p>
    <w:p w14:paraId="4038EA25" w14:textId="77777777" w:rsidR="007E5501" w:rsidRDefault="00DD754B">
      <w:pPr>
        <w:pStyle w:val="NoList1"/>
        <w:framePr w:w="5042" w:wrap="auto" w:hAnchor="text" w:x="660" w:y="4709"/>
        <w:widowControl w:val="0"/>
        <w:autoSpaceDE w:val="0"/>
        <w:autoSpaceDN w:val="0"/>
        <w:spacing w:after="0" w:line="229" w:lineRule="exact"/>
        <w:rPr>
          <w:rFonts w:ascii="SVKJOU+fon0"/>
          <w:color w:val="000000"/>
        </w:rPr>
      </w:pPr>
      <w:r>
        <w:rPr>
          <w:rFonts w:ascii="SVKJOU+fon0"/>
          <w:color w:val="000000"/>
        </w:rPr>
        <w:t>Classification of the Substance or Mixture</w:t>
      </w:r>
    </w:p>
    <w:p w14:paraId="627B5200" w14:textId="77777777" w:rsidR="007E5501" w:rsidRDefault="00DD754B">
      <w:pPr>
        <w:pStyle w:val="NoList1"/>
        <w:framePr w:w="7163" w:wrap="auto" w:hAnchor="text" w:x="870" w:y="5019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GHS Classification in Accordance with 29 CFR 1910 (OSHA HCS):</w:t>
      </w:r>
    </w:p>
    <w:p w14:paraId="3005AB8F" w14:textId="77777777" w:rsidR="007E5501" w:rsidRDefault="00DD754B">
      <w:pPr>
        <w:pStyle w:val="NoList1"/>
        <w:framePr w:w="7163" w:wrap="auto" w:hAnchor="text" w:x="870" w:y="5019"/>
        <w:widowControl w:val="0"/>
        <w:autoSpaceDE w:val="0"/>
        <w:autoSpaceDN w:val="0"/>
        <w:spacing w:after="0" w:line="229" w:lineRule="exact"/>
        <w:ind w:left="270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Environmental, Hazards to the aquatic environment - Acute, 1</w:t>
      </w:r>
    </w:p>
    <w:p w14:paraId="64935374" w14:textId="77777777" w:rsidR="007E5501" w:rsidRDefault="00DD754B">
      <w:pPr>
        <w:pStyle w:val="NoList1"/>
        <w:framePr w:w="7163" w:wrap="auto" w:hAnchor="text" w:x="870" w:y="5019"/>
        <w:widowControl w:val="0"/>
        <w:autoSpaceDE w:val="0"/>
        <w:autoSpaceDN w:val="0"/>
        <w:spacing w:after="0" w:line="229" w:lineRule="exact"/>
        <w:ind w:left="270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Environmental, Hazards to the aquatic environment - Chronic, 1</w:t>
      </w:r>
    </w:p>
    <w:p w14:paraId="02F5866D" w14:textId="77777777" w:rsidR="007E5501" w:rsidRDefault="00DD754B">
      <w:pPr>
        <w:pStyle w:val="NoList1"/>
        <w:framePr w:w="7163" w:wrap="auto" w:hAnchor="text" w:x="870" w:y="5019"/>
        <w:widowControl w:val="0"/>
        <w:autoSpaceDE w:val="0"/>
        <w:autoSpaceDN w:val="0"/>
        <w:spacing w:after="0" w:line="229" w:lineRule="exact"/>
        <w:ind w:left="270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Health, Specific target organ toxicity - Repeated exposure, 2</w:t>
      </w:r>
    </w:p>
    <w:p w14:paraId="2032ABB0" w14:textId="77777777" w:rsidR="007E5501" w:rsidRDefault="00DD754B">
      <w:pPr>
        <w:pStyle w:val="NoList1"/>
        <w:framePr w:w="7163" w:wrap="auto" w:hAnchor="text" w:x="870" w:y="5019"/>
        <w:widowControl w:val="0"/>
        <w:autoSpaceDE w:val="0"/>
        <w:autoSpaceDN w:val="0"/>
        <w:spacing w:after="0" w:line="229" w:lineRule="exact"/>
        <w:ind w:left="270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Health, Serious Eye Damage/Eye Irritation, 2 A</w:t>
      </w:r>
    </w:p>
    <w:p w14:paraId="52F1393C" w14:textId="77777777" w:rsidR="007E5501" w:rsidRDefault="00DD754B">
      <w:pPr>
        <w:pStyle w:val="NoList1"/>
        <w:framePr w:w="2899" w:wrap="auto" w:hAnchor="text" w:x="1140" w:y="6164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Health, Acute toxicity, 4 Oral</w:t>
      </w:r>
    </w:p>
    <w:p w14:paraId="0B2D896B" w14:textId="77777777" w:rsidR="007E5501" w:rsidRDefault="00DD754B">
      <w:pPr>
        <w:pStyle w:val="NoList1"/>
        <w:framePr w:w="6924" w:wrap="auto" w:hAnchor="text" w:x="660" w:y="6515"/>
        <w:widowControl w:val="0"/>
        <w:autoSpaceDE w:val="0"/>
        <w:autoSpaceDN w:val="0"/>
        <w:spacing w:after="0" w:line="229" w:lineRule="exact"/>
        <w:rPr>
          <w:rFonts w:ascii="SVKJOU+fon0"/>
          <w:color w:val="000000"/>
        </w:rPr>
      </w:pPr>
      <w:r>
        <w:rPr>
          <w:rFonts w:ascii="SVKJOU+fon0"/>
          <w:color w:val="000000"/>
        </w:rPr>
        <w:t>GHS Label Elements, Including Precautionary Statements</w:t>
      </w:r>
    </w:p>
    <w:p w14:paraId="6CFD8072" w14:textId="77777777" w:rsidR="007E5501" w:rsidRDefault="00DD754B">
      <w:pPr>
        <w:pStyle w:val="NoList1"/>
        <w:framePr w:w="6924" w:wrap="auto" w:hAnchor="text" w:x="660" w:y="6515"/>
        <w:widowControl w:val="0"/>
        <w:autoSpaceDE w:val="0"/>
        <w:autoSpaceDN w:val="0"/>
        <w:spacing w:after="0" w:line="293" w:lineRule="exact"/>
        <w:ind w:left="210"/>
        <w:rPr>
          <w:rFonts w:ascii="SVKJOU+fon0"/>
          <w:color w:val="FF0000"/>
          <w:sz w:val="18"/>
        </w:rPr>
      </w:pPr>
      <w:r>
        <w:rPr>
          <w:rFonts w:ascii="SVKJOU+fon0"/>
          <w:color w:val="000000"/>
          <w:sz w:val="20"/>
        </w:rPr>
        <w:t xml:space="preserve">GHS Signal Word: </w:t>
      </w:r>
      <w:r>
        <w:rPr>
          <w:rFonts w:ascii="SVKJOU+fon0"/>
          <w:color w:val="FF0000"/>
          <w:sz w:val="18"/>
        </w:rPr>
        <w:t xml:space="preserve"> WARNING</w:t>
      </w:r>
    </w:p>
    <w:p w14:paraId="5435868E" w14:textId="77777777" w:rsidR="007E5501" w:rsidRDefault="00DD754B">
      <w:pPr>
        <w:pStyle w:val="NoList1"/>
        <w:framePr w:w="2720" w:wrap="auto" w:hAnchor="text" w:x="870" w:y="7155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GHS Hazard Pictograms:</w:t>
      </w:r>
    </w:p>
    <w:p w14:paraId="2477DA37" w14:textId="77777777" w:rsidR="007E5501" w:rsidRDefault="00DD754B">
      <w:pPr>
        <w:pStyle w:val="NoList1"/>
        <w:framePr w:w="2708" w:wrap="auto" w:hAnchor="text" w:x="870" w:y="8764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GHS Hazard Statements:</w:t>
      </w:r>
    </w:p>
    <w:p w14:paraId="24FB47A6" w14:textId="77777777" w:rsidR="007E5501" w:rsidRDefault="00DD754B">
      <w:pPr>
        <w:pStyle w:val="NoList1"/>
        <w:framePr w:w="11717" w:wrap="auto" w:hAnchor="text" w:x="1140" w:y="9053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H400 - Very toxic to aquatic life</w:t>
      </w:r>
    </w:p>
    <w:p w14:paraId="56F872B6" w14:textId="77777777" w:rsidR="007E5501" w:rsidRDefault="00DD754B">
      <w:pPr>
        <w:pStyle w:val="NoList1"/>
        <w:framePr w:w="11717" w:wrap="auto" w:hAnchor="text" w:x="1140" w:y="9053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H410 - Very toxic to aquatic life with long lasting effects</w:t>
      </w:r>
    </w:p>
    <w:p w14:paraId="14558DEE" w14:textId="77777777" w:rsidR="007E5501" w:rsidRDefault="00DD754B">
      <w:pPr>
        <w:pStyle w:val="NoList1"/>
        <w:framePr w:w="11717" w:wrap="auto" w:hAnchor="text" w:x="1140" w:y="9053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H373 - May cause damage to organs ( state all organs affected, if known) through prolonged or repeated exposure.</w:t>
      </w:r>
    </w:p>
    <w:p w14:paraId="3132A6D3" w14:textId="77777777" w:rsidR="007E5501" w:rsidRDefault="00DD754B">
      <w:pPr>
        <w:pStyle w:val="NoList1"/>
        <w:framePr w:w="11717" w:wrap="auto" w:hAnchor="text" w:x="1140" w:y="9053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H319 - Causes serious eye irritation</w:t>
      </w:r>
    </w:p>
    <w:p w14:paraId="7F36AB70" w14:textId="77777777" w:rsidR="007E5501" w:rsidRDefault="00DD754B">
      <w:pPr>
        <w:pStyle w:val="NoList1"/>
        <w:framePr w:w="11717" w:wrap="auto" w:hAnchor="text" w:x="1140" w:y="9053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H302 - Harmful if swallowed</w:t>
      </w:r>
    </w:p>
    <w:p w14:paraId="6F5BF021" w14:textId="77777777" w:rsidR="007E5501" w:rsidRDefault="00DD754B">
      <w:pPr>
        <w:pStyle w:val="NoList1"/>
        <w:framePr w:w="3474" w:wrap="auto" w:hAnchor="text" w:x="870" w:y="10318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GHS Precautionary Statements:</w:t>
      </w:r>
    </w:p>
    <w:p w14:paraId="3518195A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P202 - Do not handle until all safety precautions have been read and understood.</w:t>
      </w:r>
    </w:p>
    <w:p w14:paraId="789152CE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P260 - Do not breathe dust/fume/gas/mist/vapors/spray.</w:t>
      </w:r>
    </w:p>
    <w:p w14:paraId="7A22A31E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P264 - Wash hands thoroughly after handling.</w:t>
      </w:r>
    </w:p>
    <w:p w14:paraId="1DD8A086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P270 - Do not eat, drink or smoke when using this product.</w:t>
      </w:r>
    </w:p>
    <w:p w14:paraId="1A92FA71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P273 - Avoid release to the environment.</w:t>
      </w:r>
    </w:p>
    <w:p w14:paraId="139E78A7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P280 - Wear protective gloves/protective clothing/eye protection/face protection.</w:t>
      </w:r>
    </w:p>
    <w:p w14:paraId="4187499A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P301 + P312 - IF SWALLOWED: Call a POISON CENTER/ doctor if you feel unwell.</w:t>
      </w:r>
    </w:p>
    <w:p w14:paraId="7E1F75DA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P305 + P351 + P338 - IF IN EYES:  Rinse cautiously with water for several minutes.  Remove contact lenses, if present</w:t>
      </w:r>
    </w:p>
    <w:p w14:paraId="17F93564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and easy to do.  Continue rinsing.</w:t>
      </w:r>
    </w:p>
    <w:p w14:paraId="4E820748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P314 - Get medical advice/attention if you feel unwell.</w:t>
      </w:r>
    </w:p>
    <w:p w14:paraId="6D5E39B5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P330 - Rinse mouth.</w:t>
      </w:r>
    </w:p>
    <w:p w14:paraId="52D8CBD0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P337 + P313 - If eye irritation persists:  Get medical advice/attention.</w:t>
      </w:r>
    </w:p>
    <w:p w14:paraId="620FDC87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P391 - Collect spillage.</w:t>
      </w:r>
    </w:p>
    <w:p w14:paraId="158C0B73" w14:textId="77777777" w:rsidR="007E5501" w:rsidRDefault="00DD754B">
      <w:pPr>
        <w:pStyle w:val="NoList1"/>
        <w:framePr w:w="12134" w:wrap="auto" w:hAnchor="text" w:x="1140" w:y="1060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P501 - Dispose of contents/container according to state, local and federal regulations.</w:t>
      </w:r>
    </w:p>
    <w:p w14:paraId="389FFD8A" w14:textId="77777777" w:rsidR="007E5501" w:rsidRDefault="00DD754B">
      <w:pPr>
        <w:pStyle w:val="NoList1"/>
        <w:framePr w:w="7837" w:wrap="auto" w:hAnchor="text" w:x="660" w:y="13905"/>
        <w:widowControl w:val="0"/>
        <w:autoSpaceDE w:val="0"/>
        <w:autoSpaceDN w:val="0"/>
        <w:spacing w:after="0" w:line="229" w:lineRule="exact"/>
        <w:rPr>
          <w:rFonts w:ascii="SVKJOU+fon0"/>
          <w:color w:val="000000"/>
        </w:rPr>
      </w:pPr>
      <w:r>
        <w:rPr>
          <w:rFonts w:ascii="SVKJOU+fon0"/>
          <w:color w:val="000000"/>
        </w:rPr>
        <w:t>Hazards not Otherwise Classified (HNOC) or not Covered by GHS</w:t>
      </w:r>
    </w:p>
    <w:p w14:paraId="6CCE6AE6" w14:textId="77777777" w:rsidR="007E5501" w:rsidRDefault="00DD754B">
      <w:pPr>
        <w:pStyle w:val="NoList1"/>
        <w:framePr w:w="1743" w:wrap="auto" w:hAnchor="text" w:x="870" w:y="14230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Route of Entry:</w:t>
      </w:r>
    </w:p>
    <w:p w14:paraId="45E7FC9B" w14:textId="77777777" w:rsidR="007E5501" w:rsidRDefault="00DD754B">
      <w:pPr>
        <w:pStyle w:val="NoList1"/>
        <w:framePr w:w="1743" w:wrap="auto" w:hAnchor="text" w:x="870" w:y="14230"/>
        <w:widowControl w:val="0"/>
        <w:autoSpaceDE w:val="0"/>
        <w:autoSpaceDN w:val="0"/>
        <w:spacing w:after="0" w:line="303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Target Organs:</w:t>
      </w:r>
    </w:p>
    <w:p w14:paraId="6FD2944E" w14:textId="77777777" w:rsidR="007E5501" w:rsidRDefault="00DD754B">
      <w:pPr>
        <w:pStyle w:val="NoList1"/>
        <w:framePr w:w="1743" w:wrap="auto" w:hAnchor="text" w:x="870" w:y="14230"/>
        <w:widowControl w:val="0"/>
        <w:autoSpaceDE w:val="0"/>
        <w:autoSpaceDN w:val="0"/>
        <w:spacing w:after="0" w:line="303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Inhalation:</w:t>
      </w:r>
    </w:p>
    <w:p w14:paraId="7C9077E8" w14:textId="77777777" w:rsidR="007E5501" w:rsidRDefault="00DD754B">
      <w:pPr>
        <w:pStyle w:val="NoList1"/>
        <w:framePr w:w="3334" w:wrap="auto" w:hAnchor="text" w:x="3000" w:y="14230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Eyes; Ingestion; Inhalation; Skin;</w:t>
      </w:r>
    </w:p>
    <w:p w14:paraId="4D54FDFC" w14:textId="77777777" w:rsidR="007E5501" w:rsidRDefault="00DD754B">
      <w:pPr>
        <w:pStyle w:val="NoList1"/>
        <w:framePr w:w="3244" w:wrap="auto" w:hAnchor="text" w:x="3000" w:y="14533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Eyes; Skin; Respiratory system;</w:t>
      </w:r>
    </w:p>
    <w:p w14:paraId="50A08C61" w14:textId="77777777" w:rsidR="007E5501" w:rsidRDefault="00DD754B">
      <w:pPr>
        <w:pStyle w:val="NoList1"/>
        <w:framePr w:w="9775" w:wrap="auto" w:hAnchor="text" w:x="3000" w:y="1483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Heating, spraying, foaming or otherwise mechanically dispersing operations way generate vapor</w:t>
      </w:r>
    </w:p>
    <w:p w14:paraId="4FF33EDB" w14:textId="77777777" w:rsidR="007E5501" w:rsidRDefault="00DD754B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TVFCGF+fon3"/>
          <w:color w:val="000000"/>
          <w:sz w:val="16"/>
        </w:rPr>
      </w:pPr>
      <w:r>
        <w:rPr>
          <w:rFonts w:ascii="TVFCGF+fon3"/>
          <w:color w:val="000000"/>
          <w:sz w:val="16"/>
        </w:rPr>
        <w:t>Page:    1 / 5</w:t>
      </w:r>
    </w:p>
    <w:p w14:paraId="41BF43C1" w14:textId="36B4187B" w:rsidR="007E5501" w:rsidRPr="001608CA" w:rsidRDefault="00DD754B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TVFCGF+fon3"/>
          <w:color w:val="000000"/>
          <w:sz w:val="16"/>
          <w:lang w:val="en-US"/>
        </w:rPr>
      </w:pPr>
      <w:r>
        <w:rPr>
          <w:rFonts w:ascii="TVFCGF+fon3"/>
          <w:color w:val="000000"/>
          <w:sz w:val="16"/>
        </w:rPr>
        <w:t>Revision Date: 6/</w:t>
      </w:r>
      <w:r w:rsidR="009B35BD">
        <w:rPr>
          <w:rFonts w:ascii="TVFCGF+fon3"/>
          <w:color w:val="000000"/>
          <w:sz w:val="16"/>
          <w:lang w:val="en-US"/>
        </w:rPr>
        <w:t>21</w:t>
      </w:r>
      <w:r>
        <w:rPr>
          <w:rFonts w:ascii="TVFCGF+fon3"/>
          <w:color w:val="000000"/>
          <w:sz w:val="16"/>
        </w:rPr>
        <w:t>/</w:t>
      </w:r>
      <w:r w:rsidR="001608CA">
        <w:rPr>
          <w:rFonts w:ascii="TVFCGF+fon3"/>
          <w:color w:val="000000"/>
          <w:sz w:val="16"/>
          <w:lang w:val="en-US"/>
        </w:rPr>
        <w:t>2022</w:t>
      </w:r>
    </w:p>
    <w:p w14:paraId="6197280A" w14:textId="0CD097EA" w:rsidR="007E5501" w:rsidRDefault="0000000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31A626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pt;margin-top:63pt;width:562.5pt;height:1pt;z-index:-251628544;mso-position-horizontal-relative:page;mso-position-vertical-relative:page">
            <v:imagedata r:id="rId5" o:title=""/>
            <w10:wrap anchorx="page" anchory="page"/>
          </v:shape>
        </w:pict>
      </w:r>
      <w:r>
        <w:rPr>
          <w:noProof/>
        </w:rPr>
        <w:pict w14:anchorId="4E1C858D">
          <v:shape id="_x0000_s1027" type="#_x0000_t75" style="position:absolute;margin-left:27pt;margin-top:76.75pt;width:562.5pt;height:1pt;z-index:-2516295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373C5248">
          <v:shape id="_x0000_s1028" type="#_x0000_t75" style="position:absolute;margin-left:28.1pt;margin-top:91.1pt;width:560.3pt;height:17.3pt;z-index:-25163059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02D68C1">
          <v:shape id="_x0000_s1029" type="#_x0000_t75" style="position:absolute;margin-left:28.1pt;margin-top:212.5pt;width:560.3pt;height:17.3pt;z-index:-25163161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09186A5D">
          <v:shape id="_x0000_s1030" type="#_x0000_t75" style="position:absolute;margin-left:60pt;margin-top:371.5pt;width:127.5pt;height:63pt;z-index:-251632640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 w14:anchorId="08B538BF">
          <v:shape id="_x0000_s1031" type="#_x0000_t75" style="position:absolute;margin-left:124.5pt;margin-top:371.5pt;width:127.5pt;height:63pt;z-index:-251633664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2B4EAB63">
          <v:shape id="_x0000_s1032" type="#_x0000_t75" style="position:absolute;margin-left:27pt;margin-top:759.65pt;width:562.5pt;height:1pt;z-index:-251634688;mso-position-horizontal-relative:page;mso-position-vertical-relative:page">
            <v:imagedata r:id="rId6" o:title=""/>
            <w10:wrap anchorx="page" anchory="page"/>
          </v:shape>
        </w:pict>
      </w:r>
      <w:r w:rsidR="00DD754B">
        <w:rPr>
          <w:rFonts w:ascii="Arial"/>
          <w:color w:val="FF0000"/>
          <w:sz w:val="2"/>
        </w:rPr>
        <w:br w:type="page"/>
      </w:r>
    </w:p>
    <w:p w14:paraId="7EE7FB2B" w14:textId="77777777" w:rsidR="007E5501" w:rsidRDefault="00DD754B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49BA446" w14:textId="77777777" w:rsidR="007E5501" w:rsidRDefault="00DD754B">
      <w:pPr>
        <w:pStyle w:val="NoList1"/>
        <w:framePr w:w="9913" w:wrap="auto" w:hAnchor="text" w:x="3000" w:y="374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or aerosol concentrations sufficient to cause irritation or other adverse effects. Minimal respiratory</w:t>
      </w:r>
    </w:p>
    <w:p w14:paraId="01F9CA74" w14:textId="77777777" w:rsidR="007E5501" w:rsidRDefault="00DD754B">
      <w:pPr>
        <w:pStyle w:val="NoList1"/>
        <w:framePr w:w="9913" w:wrap="auto" w:hAnchor="text" w:x="3000" w:y="374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tract irritation may occur with exposure to a large amount of material.</w:t>
      </w:r>
    </w:p>
    <w:p w14:paraId="66D88062" w14:textId="77777777" w:rsidR="007E5501" w:rsidRDefault="00DD754B">
      <w:pPr>
        <w:pStyle w:val="NoList1"/>
        <w:framePr w:w="1588" w:wrap="auto" w:hAnchor="text" w:x="870" w:y="906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Skin Contact:</w:t>
      </w:r>
    </w:p>
    <w:p w14:paraId="1AC20AF2" w14:textId="77777777" w:rsidR="007E5501" w:rsidRDefault="00DD754B">
      <w:pPr>
        <w:pStyle w:val="NoList1"/>
        <w:framePr w:w="1588" w:wrap="auto" w:hAnchor="text" w:x="870" w:y="906"/>
        <w:widowControl w:val="0"/>
        <w:autoSpaceDE w:val="0"/>
        <w:autoSpaceDN w:val="0"/>
        <w:spacing w:after="0" w:line="303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Eye Contact:</w:t>
      </w:r>
    </w:p>
    <w:p w14:paraId="212A9A24" w14:textId="77777777" w:rsidR="007E5501" w:rsidRDefault="00DD754B">
      <w:pPr>
        <w:pStyle w:val="NoList1"/>
        <w:framePr w:w="1588" w:wrap="auto" w:hAnchor="text" w:x="870" w:y="906"/>
        <w:widowControl w:val="0"/>
        <w:autoSpaceDE w:val="0"/>
        <w:autoSpaceDN w:val="0"/>
        <w:spacing w:after="0" w:line="303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Ingestion:</w:t>
      </w:r>
    </w:p>
    <w:p w14:paraId="7A6821B4" w14:textId="77777777" w:rsidR="007E5501" w:rsidRDefault="00DD754B">
      <w:pPr>
        <w:pStyle w:val="NoList1"/>
        <w:framePr w:w="9161" w:wrap="auto" w:hAnchor="text" w:x="3000" w:y="90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Prolonged or repeated exposure can cause skin irritation or dermatitis in some individuals.</w:t>
      </w:r>
    </w:p>
    <w:p w14:paraId="07E1F34D" w14:textId="77777777" w:rsidR="007E5501" w:rsidRDefault="00DD754B">
      <w:pPr>
        <w:pStyle w:val="NoList1"/>
        <w:framePr w:w="9161" w:wrap="auto" w:hAnchor="text" w:x="3000" w:y="906"/>
        <w:widowControl w:val="0"/>
        <w:autoSpaceDE w:val="0"/>
        <w:autoSpaceDN w:val="0"/>
        <w:spacing w:after="0" w:line="303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May cause watering of the eye and irritation of the conjunctiva.</w:t>
      </w:r>
    </w:p>
    <w:p w14:paraId="023F7CA9" w14:textId="77777777" w:rsidR="007E5501" w:rsidRDefault="00DD754B">
      <w:pPr>
        <w:pStyle w:val="NoList1"/>
        <w:framePr w:w="9161" w:wrap="auto" w:hAnchor="text" w:x="3000" w:y="906"/>
        <w:widowControl w:val="0"/>
        <w:autoSpaceDE w:val="0"/>
        <w:autoSpaceDN w:val="0"/>
        <w:spacing w:after="0" w:line="303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May cause nausea or vomiting.</w:t>
      </w:r>
    </w:p>
    <w:p w14:paraId="589E0EE6" w14:textId="77777777" w:rsidR="007E5501" w:rsidRDefault="00DD754B">
      <w:pPr>
        <w:pStyle w:val="NoList1"/>
        <w:framePr w:w="452" w:wrap="auto" w:hAnchor="text" w:x="839" w:y="1841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3</w:t>
      </w:r>
    </w:p>
    <w:p w14:paraId="42AE6D8A" w14:textId="77777777" w:rsidR="007E5501" w:rsidRDefault="00DD754B">
      <w:pPr>
        <w:pStyle w:val="NoList1"/>
        <w:framePr w:w="5898" w:wrap="auto" w:hAnchor="text" w:x="2715" w:y="1842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COMPOSITION/INFORMATION ON INGREDIENTS</w:t>
      </w:r>
    </w:p>
    <w:p w14:paraId="38AD2BC3" w14:textId="77777777" w:rsidR="007E5501" w:rsidRDefault="00DD754B">
      <w:pPr>
        <w:pStyle w:val="NoList1"/>
        <w:framePr w:w="2617" w:wrap="auto" w:hAnchor="text" w:x="5094" w:y="2467"/>
        <w:widowControl w:val="0"/>
        <w:autoSpaceDE w:val="0"/>
        <w:autoSpaceDN w:val="0"/>
        <w:spacing w:after="0" w:line="188" w:lineRule="exact"/>
        <w:rPr>
          <w:rFonts w:ascii="RQECIL+fon6"/>
          <w:color w:val="000000"/>
          <w:sz w:val="18"/>
        </w:rPr>
      </w:pPr>
      <w:r>
        <w:rPr>
          <w:rFonts w:ascii="RQECIL+fon6"/>
          <w:color w:val="000000"/>
          <w:sz w:val="18"/>
        </w:rPr>
        <w:t>Chemical Ingredients:</w:t>
      </w:r>
    </w:p>
    <w:p w14:paraId="6674AF81" w14:textId="77777777" w:rsidR="007E5501" w:rsidRDefault="00DD754B">
      <w:pPr>
        <w:pStyle w:val="NoList1"/>
        <w:framePr w:w="704" w:wrap="auto" w:hAnchor="text" w:x="3572" w:y="2722"/>
        <w:widowControl w:val="0"/>
        <w:autoSpaceDE w:val="0"/>
        <w:autoSpaceDN w:val="0"/>
        <w:spacing w:after="0" w:line="188" w:lineRule="exact"/>
        <w:rPr>
          <w:rFonts w:ascii="RQECIL+fon6"/>
          <w:color w:val="000000"/>
          <w:sz w:val="18"/>
        </w:rPr>
      </w:pPr>
      <w:r>
        <w:rPr>
          <w:rFonts w:ascii="RQECIL+fon6"/>
          <w:color w:val="000000"/>
          <w:sz w:val="18"/>
        </w:rPr>
        <w:t>CAS#</w:t>
      </w:r>
    </w:p>
    <w:p w14:paraId="257DD5A3" w14:textId="77777777" w:rsidR="007E5501" w:rsidRDefault="00DD754B">
      <w:pPr>
        <w:pStyle w:val="NoList1"/>
        <w:framePr w:w="1787" w:wrap="auto" w:hAnchor="text" w:x="6005" w:y="2722"/>
        <w:widowControl w:val="0"/>
        <w:autoSpaceDE w:val="0"/>
        <w:autoSpaceDN w:val="0"/>
        <w:spacing w:after="0" w:line="188" w:lineRule="exact"/>
        <w:rPr>
          <w:rFonts w:ascii="RQECIL+fon6"/>
          <w:color w:val="000000"/>
          <w:sz w:val="18"/>
        </w:rPr>
      </w:pPr>
      <w:r>
        <w:rPr>
          <w:rFonts w:ascii="RQECIL+fon6"/>
          <w:color w:val="000000"/>
          <w:sz w:val="18"/>
        </w:rPr>
        <w:t>Chemical Name:</w:t>
      </w:r>
    </w:p>
    <w:p w14:paraId="677985A9" w14:textId="77777777" w:rsidR="007E5501" w:rsidRDefault="00DD754B">
      <w:pPr>
        <w:pStyle w:val="NoList1"/>
        <w:framePr w:w="378" w:wrap="auto" w:hAnchor="text" w:x="5752" w:y="2758"/>
        <w:widowControl w:val="0"/>
        <w:autoSpaceDE w:val="0"/>
        <w:autoSpaceDN w:val="0"/>
        <w:spacing w:after="0" w:line="188" w:lineRule="exact"/>
        <w:rPr>
          <w:rFonts w:ascii="RQECIL+fon6"/>
          <w:color w:val="000000"/>
          <w:sz w:val="18"/>
        </w:rPr>
      </w:pPr>
      <w:r>
        <w:rPr>
          <w:rFonts w:ascii="RQECIL+fon6"/>
          <w:color w:val="000000"/>
          <w:sz w:val="18"/>
        </w:rPr>
        <w:t>%</w:t>
      </w:r>
    </w:p>
    <w:p w14:paraId="288EA6CE" w14:textId="1BA66E51" w:rsidR="007E5501" w:rsidRDefault="007E5501">
      <w:pPr>
        <w:pStyle w:val="NoList1"/>
        <w:framePr w:w="4652" w:wrap="auto" w:hAnchor="text" w:x="5319" w:y="3041"/>
        <w:widowControl w:val="0"/>
        <w:autoSpaceDE w:val="0"/>
        <w:autoSpaceDN w:val="0"/>
        <w:spacing w:after="0" w:line="180" w:lineRule="exact"/>
        <w:ind w:left="686"/>
        <w:rPr>
          <w:rFonts w:ascii="RQECIL+fon6"/>
          <w:color w:val="000000"/>
          <w:sz w:val="18"/>
        </w:rPr>
      </w:pPr>
    </w:p>
    <w:p w14:paraId="03A1FDC3" w14:textId="77777777" w:rsidR="007E5501" w:rsidRDefault="00DD754B">
      <w:pPr>
        <w:pStyle w:val="NoList1"/>
        <w:framePr w:w="1245" w:wrap="auto" w:hAnchor="text" w:x="3030" w:y="3401"/>
        <w:widowControl w:val="0"/>
        <w:autoSpaceDE w:val="0"/>
        <w:autoSpaceDN w:val="0"/>
        <w:spacing w:after="0" w:line="188" w:lineRule="exact"/>
        <w:rPr>
          <w:rFonts w:ascii="RQECIL+fon6"/>
          <w:color w:val="000000"/>
          <w:sz w:val="18"/>
        </w:rPr>
      </w:pPr>
      <w:r>
        <w:rPr>
          <w:rFonts w:ascii="RQECIL+fon6"/>
          <w:color w:val="000000"/>
          <w:sz w:val="18"/>
        </w:rPr>
        <w:t>5285-60-9</w:t>
      </w:r>
    </w:p>
    <w:p w14:paraId="7890DBE8" w14:textId="2AB04AD7" w:rsidR="007E5501" w:rsidRDefault="008B2162">
      <w:pPr>
        <w:pStyle w:val="NoList1"/>
        <w:framePr w:w="5151" w:wrap="auto" w:hAnchor="text" w:x="5427" w:y="3401"/>
        <w:widowControl w:val="0"/>
        <w:autoSpaceDE w:val="0"/>
        <w:autoSpaceDN w:val="0"/>
        <w:spacing w:after="0" w:line="188" w:lineRule="exact"/>
        <w:rPr>
          <w:rFonts w:ascii="RQECIL+fon6"/>
          <w:color w:val="000000"/>
          <w:sz w:val="18"/>
        </w:rPr>
      </w:pPr>
      <w:r>
        <w:rPr>
          <w:rFonts w:ascii="RQECIL+fon6"/>
          <w:color w:val="000000"/>
          <w:sz w:val="18"/>
          <w:lang w:val="en-US"/>
        </w:rPr>
        <w:t>2</w:t>
      </w:r>
      <w:r w:rsidR="00DD754B">
        <w:rPr>
          <w:rFonts w:ascii="RQECIL+fon6"/>
          <w:color w:val="000000"/>
          <w:sz w:val="18"/>
        </w:rPr>
        <w:t>0</w:t>
      </w:r>
      <w:r>
        <w:rPr>
          <w:rFonts w:ascii="RQECIL+fon6"/>
          <w:color w:val="000000"/>
          <w:sz w:val="18"/>
          <w:lang w:val="en-US"/>
        </w:rPr>
        <w:t xml:space="preserve"> - 40</w:t>
      </w:r>
      <w:r w:rsidR="00DD754B">
        <w:rPr>
          <w:rFonts w:ascii="RQECIL+fon6"/>
          <w:color w:val="000000"/>
          <w:sz w:val="18"/>
        </w:rPr>
        <w:t>% Benzenamine, 4,4'-</w:t>
      </w:r>
      <w:proofErr w:type="gramStart"/>
      <w:r w:rsidR="00DD754B">
        <w:rPr>
          <w:rFonts w:ascii="RQECIL+fon6"/>
          <w:color w:val="000000"/>
          <w:sz w:val="18"/>
        </w:rPr>
        <w:t>methylenebis[</w:t>
      </w:r>
      <w:proofErr w:type="gramEnd"/>
      <w:r w:rsidR="00DD754B">
        <w:rPr>
          <w:rFonts w:ascii="RQECIL+fon6"/>
          <w:color w:val="000000"/>
          <w:sz w:val="18"/>
        </w:rPr>
        <w:t>N-(1-</w:t>
      </w:r>
    </w:p>
    <w:p w14:paraId="68514AB7" w14:textId="77777777" w:rsidR="007E5501" w:rsidRDefault="00DD754B">
      <w:pPr>
        <w:pStyle w:val="NoList1"/>
        <w:framePr w:w="5151" w:wrap="auto" w:hAnchor="text" w:x="5427" w:y="3401"/>
        <w:widowControl w:val="0"/>
        <w:autoSpaceDE w:val="0"/>
        <w:autoSpaceDN w:val="0"/>
        <w:spacing w:after="0" w:line="180" w:lineRule="exact"/>
        <w:ind w:left="578"/>
        <w:rPr>
          <w:rFonts w:ascii="RQECIL+fon6"/>
          <w:color w:val="000000"/>
          <w:sz w:val="18"/>
        </w:rPr>
      </w:pPr>
      <w:r>
        <w:rPr>
          <w:rFonts w:ascii="RQECIL+fon6"/>
          <w:color w:val="000000"/>
          <w:sz w:val="18"/>
        </w:rPr>
        <w:t>methylpropyl)-</w:t>
      </w:r>
    </w:p>
    <w:p w14:paraId="11AC3D01" w14:textId="77777777" w:rsidR="007E5501" w:rsidRDefault="00DD754B">
      <w:pPr>
        <w:pStyle w:val="NoList1"/>
        <w:framePr w:w="1354" w:wrap="auto" w:hAnchor="text" w:x="2922" w:y="3761"/>
        <w:widowControl w:val="0"/>
        <w:autoSpaceDE w:val="0"/>
        <w:autoSpaceDN w:val="0"/>
        <w:spacing w:after="0" w:line="188" w:lineRule="exact"/>
        <w:rPr>
          <w:rFonts w:ascii="RQECIL+fon6"/>
          <w:color w:val="000000"/>
          <w:sz w:val="18"/>
        </w:rPr>
      </w:pPr>
      <w:r>
        <w:rPr>
          <w:rFonts w:ascii="RQECIL+fon6"/>
          <w:color w:val="000000"/>
          <w:sz w:val="18"/>
        </w:rPr>
        <w:t>68479-98-1</w:t>
      </w:r>
    </w:p>
    <w:p w14:paraId="17ACFFC5" w14:textId="4C2BB0F3" w:rsidR="007E5501" w:rsidRDefault="00DD754B">
      <w:pPr>
        <w:pStyle w:val="NoList1"/>
        <w:framePr w:w="5649" w:wrap="auto" w:hAnchor="text" w:x="5427" w:y="3761"/>
        <w:widowControl w:val="0"/>
        <w:autoSpaceDE w:val="0"/>
        <w:autoSpaceDN w:val="0"/>
        <w:spacing w:after="0" w:line="188" w:lineRule="exact"/>
        <w:rPr>
          <w:rFonts w:ascii="RQECIL+fon6"/>
          <w:color w:val="000000"/>
          <w:sz w:val="18"/>
        </w:rPr>
      </w:pPr>
      <w:r>
        <w:rPr>
          <w:rFonts w:ascii="RQECIL+fon6"/>
          <w:color w:val="000000"/>
          <w:sz w:val="18"/>
        </w:rPr>
        <w:t>0-</w:t>
      </w:r>
      <w:r w:rsidR="008B2162">
        <w:rPr>
          <w:rFonts w:ascii="RQECIL+fon6"/>
          <w:color w:val="000000"/>
          <w:sz w:val="18"/>
          <w:lang w:val="en-US"/>
        </w:rPr>
        <w:t>6</w:t>
      </w:r>
      <w:r>
        <w:rPr>
          <w:rFonts w:ascii="RQECIL+fon6"/>
          <w:color w:val="000000"/>
          <w:sz w:val="18"/>
        </w:rPr>
        <w:t>% Benzenediamine, ar,ar-diethyl-ar-methyl-</w:t>
      </w:r>
    </w:p>
    <w:p w14:paraId="62DCE914" w14:textId="77777777" w:rsidR="007E5501" w:rsidRDefault="00DD754B">
      <w:pPr>
        <w:pStyle w:val="NoList1"/>
        <w:framePr w:w="452" w:wrap="auto" w:hAnchor="text" w:x="839" w:y="4378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4</w:t>
      </w:r>
    </w:p>
    <w:p w14:paraId="4FE68D2A" w14:textId="77777777" w:rsidR="007E5501" w:rsidRDefault="00DD754B">
      <w:pPr>
        <w:pStyle w:val="NoList1"/>
        <w:framePr w:w="2738" w:wrap="auto" w:hAnchor="text" w:x="2715" w:y="4379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FIRST AID MEASURES</w:t>
      </w:r>
    </w:p>
    <w:p w14:paraId="5AC2697C" w14:textId="77777777" w:rsidR="007E5501" w:rsidRDefault="00DD754B">
      <w:pPr>
        <w:pStyle w:val="NoList1"/>
        <w:framePr w:w="1588" w:wrap="auto" w:hAnchor="text" w:x="600" w:y="4863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Inhalation:</w:t>
      </w:r>
    </w:p>
    <w:p w14:paraId="6F55A318" w14:textId="77777777" w:rsidR="007E5501" w:rsidRDefault="00DD754B">
      <w:pPr>
        <w:pStyle w:val="NoList1"/>
        <w:framePr w:w="1588" w:wrap="auto" w:hAnchor="text" w:x="600" w:y="4863"/>
        <w:widowControl w:val="0"/>
        <w:autoSpaceDE w:val="0"/>
        <w:autoSpaceDN w:val="0"/>
        <w:spacing w:after="0" w:line="459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Skin Contact:</w:t>
      </w:r>
    </w:p>
    <w:p w14:paraId="435EC2E2" w14:textId="77777777" w:rsidR="007E5501" w:rsidRDefault="00DD754B">
      <w:pPr>
        <w:pStyle w:val="NoList1"/>
        <w:framePr w:w="10591" w:wrap="auto" w:hAnchor="text" w:x="2250" w:y="4863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Remove to fresh air.  If not breathing, give artificial respiration.  If breathing is difficult, oxygen should be</w:t>
      </w:r>
    </w:p>
    <w:p w14:paraId="256738FC" w14:textId="77777777" w:rsidR="007E5501" w:rsidRDefault="00DD754B">
      <w:pPr>
        <w:pStyle w:val="NoList1"/>
        <w:framePr w:w="10591" w:wrap="auto" w:hAnchor="text" w:x="2250" w:y="4863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administered by qualified personnel.  Call a physician or transport to a medical facility immediately.</w:t>
      </w:r>
    </w:p>
    <w:p w14:paraId="0401F012" w14:textId="77777777" w:rsidR="007E5501" w:rsidRDefault="00DD754B">
      <w:pPr>
        <w:pStyle w:val="NoList1"/>
        <w:framePr w:w="10591" w:wrap="auto" w:hAnchor="text" w:x="2250" w:y="4863"/>
        <w:widowControl w:val="0"/>
        <w:autoSpaceDE w:val="0"/>
        <w:autoSpaceDN w:val="0"/>
        <w:spacing w:after="0" w:line="230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Remove all contaminated clothing and shoes.  Wash skin with large quantities of water and soap.  Wash</w:t>
      </w:r>
    </w:p>
    <w:p w14:paraId="596391D1" w14:textId="77777777" w:rsidR="007E5501" w:rsidRDefault="00DD754B">
      <w:pPr>
        <w:pStyle w:val="NoList1"/>
        <w:framePr w:w="10591" w:wrap="auto" w:hAnchor="text" w:x="2250" w:y="4863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clothing before wearing again and clean shoes.  If redness, itching or a burning sensation develops or</w:t>
      </w:r>
    </w:p>
    <w:p w14:paraId="5BDDF05E" w14:textId="77777777" w:rsidR="007E5501" w:rsidRDefault="00DD754B">
      <w:pPr>
        <w:pStyle w:val="NoList1"/>
        <w:framePr w:w="10591" w:wrap="auto" w:hAnchor="text" w:x="2250" w:y="4863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persists after the area is washed, consult a physician.</w:t>
      </w:r>
    </w:p>
    <w:p w14:paraId="6C5B2023" w14:textId="77777777" w:rsidR="007E5501" w:rsidRDefault="00DD754B">
      <w:pPr>
        <w:pStyle w:val="NoList1"/>
        <w:framePr w:w="1522" w:wrap="auto" w:hAnchor="text" w:x="600" w:y="6010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Eye Contact:</w:t>
      </w:r>
    </w:p>
    <w:p w14:paraId="7EECBE52" w14:textId="77777777" w:rsidR="007E5501" w:rsidRDefault="00DD754B">
      <w:pPr>
        <w:pStyle w:val="NoList1"/>
        <w:framePr w:w="1522" w:wrap="auto" w:hAnchor="text" w:x="600" w:y="6010"/>
        <w:widowControl w:val="0"/>
        <w:autoSpaceDE w:val="0"/>
        <w:autoSpaceDN w:val="0"/>
        <w:spacing w:after="0" w:line="459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Ingestion:</w:t>
      </w:r>
    </w:p>
    <w:p w14:paraId="5B4E474C" w14:textId="77777777" w:rsidR="007E5501" w:rsidRDefault="00DD754B">
      <w:pPr>
        <w:pStyle w:val="NoList1"/>
        <w:framePr w:w="10795" w:wrap="auto" w:hAnchor="text" w:x="2250" w:y="6010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Flush with large amounts of water for 15 minutes. Use fingers to assure that the eyelids are separated and</w:t>
      </w:r>
    </w:p>
    <w:p w14:paraId="65122405" w14:textId="77777777" w:rsidR="007E5501" w:rsidRDefault="00DD754B">
      <w:pPr>
        <w:pStyle w:val="NoList1"/>
        <w:framePr w:w="10795" w:wrap="auto" w:hAnchor="text" w:x="2250" w:y="6010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that the eye is being irrigated. Get immediate medical attention.</w:t>
      </w:r>
    </w:p>
    <w:p w14:paraId="03FCC5DC" w14:textId="77777777" w:rsidR="007E5501" w:rsidRDefault="00DD754B">
      <w:pPr>
        <w:pStyle w:val="NoList1"/>
        <w:framePr w:w="10795" w:wrap="auto" w:hAnchor="text" w:x="2250" w:y="6010"/>
        <w:widowControl w:val="0"/>
        <w:autoSpaceDE w:val="0"/>
        <w:autoSpaceDN w:val="0"/>
        <w:spacing w:after="0" w:line="230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If swallowed, do not induce vomiting unless directed to do so by medical personnel.  This material is an</w:t>
      </w:r>
    </w:p>
    <w:p w14:paraId="133F4DEF" w14:textId="77777777" w:rsidR="007E5501" w:rsidRDefault="00DD754B">
      <w:pPr>
        <w:pStyle w:val="NoList1"/>
        <w:framePr w:w="10795" w:wrap="auto" w:hAnchor="text" w:x="2250" w:y="6010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aspiration hazard.  Never give anything by mouth to an unconscious person.  Seek medical attention.</w:t>
      </w:r>
    </w:p>
    <w:p w14:paraId="7E9D8876" w14:textId="77777777" w:rsidR="007E5501" w:rsidRDefault="00DD754B">
      <w:pPr>
        <w:pStyle w:val="NoList1"/>
        <w:framePr w:w="452" w:wrap="auto" w:hAnchor="text" w:x="839" w:y="7177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5</w:t>
      </w:r>
    </w:p>
    <w:p w14:paraId="7C89115F" w14:textId="77777777" w:rsidR="007E5501" w:rsidRDefault="00DD754B">
      <w:pPr>
        <w:pStyle w:val="NoList1"/>
        <w:framePr w:w="3356" w:wrap="auto" w:hAnchor="text" w:x="2715" w:y="7178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FIRE FIGHTING MEASURES</w:t>
      </w:r>
    </w:p>
    <w:p w14:paraId="316C691E" w14:textId="77777777" w:rsidR="007E5501" w:rsidRDefault="00DD754B">
      <w:pPr>
        <w:pStyle w:val="NoList1"/>
        <w:framePr w:w="1443" w:wrap="auto" w:hAnchor="text" w:x="600" w:y="7679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Flash Point:</w:t>
      </w:r>
    </w:p>
    <w:p w14:paraId="27096444" w14:textId="77777777" w:rsidR="007E5501" w:rsidRDefault="00DD754B">
      <w:pPr>
        <w:pStyle w:val="NoList1"/>
        <w:framePr w:w="952" w:wrap="auto" w:hAnchor="text" w:x="3300" w:y="7679"/>
        <w:widowControl w:val="0"/>
        <w:autoSpaceDE w:val="0"/>
        <w:autoSpaceDN w:val="0"/>
        <w:spacing w:after="0" w:line="208" w:lineRule="exact"/>
        <w:rPr>
          <w:rFonts w:ascii="TVFCGF+fon3" w:hAnsi="TVFCGF+fon3" w:cs="TVFCGF+fon3"/>
          <w:color w:val="000000"/>
          <w:sz w:val="20"/>
        </w:rPr>
      </w:pPr>
      <w:r>
        <w:rPr>
          <w:rFonts w:ascii="TVFCGF+fon3" w:hAnsi="TVFCGF+fon3" w:cs="TVFCGF+fon3"/>
          <w:color w:val="000000"/>
          <w:sz w:val="20"/>
        </w:rPr>
        <w:t>&gt;200°F</w:t>
      </w:r>
    </w:p>
    <w:p w14:paraId="2E58394E" w14:textId="77777777" w:rsidR="007E5501" w:rsidRDefault="00DD754B">
      <w:pPr>
        <w:pStyle w:val="NoList1"/>
        <w:framePr w:w="2209" w:wrap="auto" w:hAnchor="text" w:x="600" w:y="7909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Flash Point Method:</w:t>
      </w:r>
    </w:p>
    <w:p w14:paraId="099B2C72" w14:textId="77777777" w:rsidR="007E5501" w:rsidRDefault="00DD754B">
      <w:pPr>
        <w:pStyle w:val="NoList1"/>
        <w:framePr w:w="744" w:wrap="auto" w:hAnchor="text" w:x="3300" w:y="7909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COC</w:t>
      </w:r>
    </w:p>
    <w:p w14:paraId="2104D35A" w14:textId="77777777" w:rsidR="007E5501" w:rsidRDefault="00DD754B">
      <w:pPr>
        <w:pStyle w:val="NoList1"/>
        <w:framePr w:w="12404" w:wrap="auto" w:hAnchor="text" w:x="600" w:y="8147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Dry powder, foam, carbon dioxide. Use cold water spray to cool fire exposed containers to minimize risk of rupture. A solid</w:t>
      </w:r>
    </w:p>
    <w:p w14:paraId="512CF78A" w14:textId="77777777" w:rsidR="007E5501" w:rsidRDefault="00DD754B">
      <w:pPr>
        <w:pStyle w:val="NoList1"/>
        <w:framePr w:w="12404" w:wrap="auto" w:hAnchor="text" w:x="600" w:y="8147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stream of water directed into hot burning liquid could cause frothing. If possible, contain fire run off.</w:t>
      </w:r>
    </w:p>
    <w:p w14:paraId="45214CCA" w14:textId="77777777" w:rsidR="007E5501" w:rsidRDefault="00DD754B">
      <w:pPr>
        <w:pStyle w:val="NoList1"/>
        <w:framePr w:w="452" w:wrap="auto" w:hAnchor="text" w:x="839" w:y="8855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6</w:t>
      </w:r>
    </w:p>
    <w:p w14:paraId="298BAB30" w14:textId="77777777" w:rsidR="007E5501" w:rsidRDefault="00DD754B">
      <w:pPr>
        <w:pStyle w:val="NoList1"/>
        <w:framePr w:w="4410" w:wrap="auto" w:hAnchor="text" w:x="2715" w:y="8856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ACCIDENTAL RELEASE MEASURES</w:t>
      </w:r>
    </w:p>
    <w:p w14:paraId="6E33270D" w14:textId="77777777" w:rsidR="007E5501" w:rsidRDefault="00DD754B">
      <w:pPr>
        <w:pStyle w:val="NoList1"/>
        <w:framePr w:w="12495" w:wrap="auto" w:hAnchor="text" w:x="630" w:y="9340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SVKJOU+fon0"/>
          <w:color w:val="000000"/>
          <w:sz w:val="20"/>
        </w:rPr>
        <w:t xml:space="preserve">Spill: </w:t>
      </w:r>
      <w:r>
        <w:rPr>
          <w:rFonts w:ascii="TVFCGF+fon3"/>
          <w:color w:val="000000"/>
          <w:sz w:val="20"/>
        </w:rPr>
        <w:t>Remove all sources of flames, heating elements, gas engines, etc. Emergency clean-up personnel should wear</w:t>
      </w:r>
    </w:p>
    <w:p w14:paraId="3B6E1D07" w14:textId="77777777" w:rsidR="007E5501" w:rsidRDefault="00DD754B">
      <w:pPr>
        <w:pStyle w:val="NoList1"/>
        <w:framePr w:w="12495" w:wrap="auto" w:hAnchor="text" w:x="630" w:y="9340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chemical goggles, rubber or plastic gloves and clothing as required to protect against contact. Prevent spreading and</w:t>
      </w:r>
    </w:p>
    <w:p w14:paraId="0A5C6066" w14:textId="77777777" w:rsidR="007E5501" w:rsidRDefault="00DD754B">
      <w:pPr>
        <w:pStyle w:val="NoList1"/>
        <w:framePr w:w="12495" w:wrap="auto" w:hAnchor="text" w:x="630" w:y="9340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contamination of surface waters and drinking supplies. Notify local health officials and other appropriate agencies if such</w:t>
      </w:r>
    </w:p>
    <w:p w14:paraId="14EAEE24" w14:textId="77777777" w:rsidR="007E5501" w:rsidRDefault="00DD754B">
      <w:pPr>
        <w:pStyle w:val="NoList1"/>
        <w:framePr w:w="12495" w:wrap="auto" w:hAnchor="text" w:x="630" w:y="9340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contamination should occur.</w:t>
      </w:r>
    </w:p>
    <w:p w14:paraId="13BEA0B1" w14:textId="77777777" w:rsidR="007E5501" w:rsidRDefault="00DD754B">
      <w:pPr>
        <w:pStyle w:val="NoList1"/>
        <w:framePr w:w="12495" w:wrap="auto" w:hAnchor="text" w:x="630" w:y="9340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SVKJOU+fon0"/>
          <w:color w:val="000000"/>
          <w:sz w:val="20"/>
        </w:rPr>
        <w:t xml:space="preserve">Clean up: </w:t>
      </w:r>
      <w:r>
        <w:rPr>
          <w:rFonts w:ascii="TVFCGF+fon3"/>
          <w:color w:val="000000"/>
          <w:sz w:val="20"/>
        </w:rPr>
        <w:t>With adequate ventilation and appropriate personal protective equipment, cover the area with an inert absorbent</w:t>
      </w:r>
    </w:p>
    <w:p w14:paraId="13274FF7" w14:textId="77777777" w:rsidR="007E5501" w:rsidRDefault="00DD754B">
      <w:pPr>
        <w:pStyle w:val="NoList1"/>
        <w:framePr w:w="12495" w:wrap="auto" w:hAnchor="text" w:x="630" w:y="9340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material such as clay or vermiculite and transfer to steel waste containers. Ventilate area to remove the remaining vapors.</w:t>
      </w:r>
    </w:p>
    <w:p w14:paraId="663369E8" w14:textId="77777777" w:rsidR="007E5501" w:rsidRDefault="00DD754B">
      <w:pPr>
        <w:pStyle w:val="NoList1"/>
        <w:framePr w:w="452" w:wrap="auto" w:hAnchor="text" w:x="839" w:y="11651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7</w:t>
      </w:r>
    </w:p>
    <w:p w14:paraId="5D72C571" w14:textId="77777777" w:rsidR="007E5501" w:rsidRDefault="00DD754B">
      <w:pPr>
        <w:pStyle w:val="NoList1"/>
        <w:framePr w:w="3273" w:wrap="auto" w:hAnchor="text" w:x="2715" w:y="11652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HANDLING AND STORAGE</w:t>
      </w:r>
    </w:p>
    <w:p w14:paraId="170D69ED" w14:textId="77777777" w:rsidR="007E5501" w:rsidRDefault="00DD754B">
      <w:pPr>
        <w:pStyle w:val="NoList1"/>
        <w:framePr w:w="2438" w:wrap="auto" w:hAnchor="text" w:x="600" w:y="12046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Handling Precautions:</w:t>
      </w:r>
    </w:p>
    <w:p w14:paraId="78A575D2" w14:textId="77777777" w:rsidR="007E5501" w:rsidRDefault="00DD754B">
      <w:pPr>
        <w:pStyle w:val="NoList1"/>
        <w:framePr w:w="9532" w:wrap="auto" w:hAnchor="text" w:x="3390" w:y="1204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Do not  smoke or use naked lights, open flames, space heaters or other ignition sources near</w:t>
      </w:r>
    </w:p>
    <w:p w14:paraId="7EA5F97D" w14:textId="77777777" w:rsidR="007E5501" w:rsidRDefault="00DD754B">
      <w:pPr>
        <w:pStyle w:val="NoList1"/>
        <w:framePr w:w="9532" w:wrap="auto" w:hAnchor="text" w:x="3390" w:y="12046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pouring, frothing or spraying operations. If contamination with isocyantes is suspected, do not</w:t>
      </w:r>
    </w:p>
    <w:p w14:paraId="40612885" w14:textId="77777777" w:rsidR="007E5501" w:rsidRDefault="00DD754B">
      <w:pPr>
        <w:pStyle w:val="NoList1"/>
        <w:framePr w:w="9532" w:wrap="auto" w:hAnchor="text" w:x="3390" w:y="12046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reseal containers. Special Emphasis for spray applications of mixed products containing</w:t>
      </w:r>
    </w:p>
    <w:p w14:paraId="6A5C56BF" w14:textId="77777777" w:rsidR="007E5501" w:rsidRDefault="00DD754B">
      <w:pPr>
        <w:pStyle w:val="NoList1"/>
        <w:framePr w:w="9532" w:wrap="auto" w:hAnchor="text" w:x="3390" w:y="12046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isocyanates: Inspect the application area for potential to expose other persons or for</w:t>
      </w:r>
    </w:p>
    <w:p w14:paraId="7378D4D2" w14:textId="77777777" w:rsidR="007E5501" w:rsidRDefault="00DD754B">
      <w:pPr>
        <w:pStyle w:val="NoList1"/>
        <w:framePr w:w="9532" w:wrap="auto" w:hAnchor="text" w:x="3390" w:y="12046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overspray to drift onto buildings, vehicles or other property. When spraying building exteriors,</w:t>
      </w:r>
    </w:p>
    <w:p w14:paraId="7D896AA8" w14:textId="77777777" w:rsidR="007E5501" w:rsidRDefault="00DD754B">
      <w:pPr>
        <w:pStyle w:val="NoList1"/>
        <w:framePr w:w="9532" w:wrap="auto" w:hAnchor="text" w:x="3390" w:y="12046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persons entering or exiting  the building as well as those inside could be exposed to</w:t>
      </w:r>
    </w:p>
    <w:p w14:paraId="1BCD9E4D" w14:textId="77777777" w:rsidR="007E5501" w:rsidRDefault="00DD754B">
      <w:pPr>
        <w:pStyle w:val="NoList1"/>
        <w:framePr w:w="9532" w:wrap="auto" w:hAnchor="text" w:x="3390" w:y="12046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polyisocyanates due to wind conditions, open windows or air intakes. Do not begin application</w:t>
      </w:r>
    </w:p>
    <w:p w14:paraId="3A3EBFC6" w14:textId="77777777" w:rsidR="007E5501" w:rsidRDefault="00DD754B">
      <w:pPr>
        <w:pStyle w:val="NoList1"/>
        <w:framePr w:w="9532" w:wrap="auto" w:hAnchor="text" w:x="3390" w:y="12046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work until these potential problems have been corrected.</w:t>
      </w:r>
    </w:p>
    <w:p w14:paraId="144FD391" w14:textId="77777777" w:rsidR="007E5501" w:rsidRDefault="00DD754B">
      <w:pPr>
        <w:pStyle w:val="NoList1"/>
        <w:framePr w:w="2529" w:wrap="auto" w:hAnchor="text" w:x="600" w:y="13938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Storage Requirements:</w:t>
      </w:r>
    </w:p>
    <w:p w14:paraId="557423D6" w14:textId="77777777" w:rsidR="007E5501" w:rsidRDefault="00DD754B">
      <w:pPr>
        <w:pStyle w:val="NoList1"/>
        <w:framePr w:w="9454" w:wrap="auto" w:hAnchor="text" w:x="3390" w:y="13938"/>
        <w:widowControl w:val="0"/>
        <w:autoSpaceDE w:val="0"/>
        <w:autoSpaceDN w:val="0"/>
        <w:spacing w:after="0" w:line="208" w:lineRule="exact"/>
        <w:rPr>
          <w:rFonts w:ascii="TVFCGF+fon3" w:hAnsi="TVFCGF+fon3" w:cs="TVFCGF+fon3"/>
          <w:color w:val="000000"/>
          <w:sz w:val="20"/>
        </w:rPr>
      </w:pPr>
      <w:r>
        <w:rPr>
          <w:rFonts w:ascii="TVFCGF+fon3" w:hAnsi="TVFCGF+fon3" w:cs="TVFCGF+fon3"/>
          <w:color w:val="000000"/>
          <w:sz w:val="20"/>
        </w:rPr>
        <w:t>When stored between 60°-85° F in sealed containers, typical shelf life is 6 months or more</w:t>
      </w:r>
    </w:p>
    <w:p w14:paraId="638FB17D" w14:textId="77777777" w:rsidR="007E5501" w:rsidRDefault="00DD754B">
      <w:pPr>
        <w:pStyle w:val="NoList1"/>
        <w:framePr w:w="9454" w:wrap="auto" w:hAnchor="text" w:x="3390" w:y="1393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from the date of manufacture. Open containers must be handled properly to prevent moisture</w:t>
      </w:r>
    </w:p>
    <w:p w14:paraId="1A990611" w14:textId="77777777" w:rsidR="007E5501" w:rsidRDefault="00DD754B">
      <w:pPr>
        <w:pStyle w:val="NoList1"/>
        <w:framePr w:w="9454" w:wrap="auto" w:hAnchor="text" w:x="3390" w:y="1393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pickup.</w:t>
      </w:r>
    </w:p>
    <w:p w14:paraId="0C2128DD" w14:textId="77777777" w:rsidR="007E5501" w:rsidRDefault="00DD754B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TVFCGF+fon3"/>
          <w:color w:val="000000"/>
          <w:sz w:val="16"/>
        </w:rPr>
      </w:pPr>
      <w:r>
        <w:rPr>
          <w:rFonts w:ascii="TVFCGF+fon3"/>
          <w:color w:val="000000"/>
          <w:sz w:val="16"/>
        </w:rPr>
        <w:t>Page:    2 / 5</w:t>
      </w:r>
    </w:p>
    <w:p w14:paraId="6F2967D8" w14:textId="6E7123E0" w:rsidR="007E5501" w:rsidRPr="001608CA" w:rsidRDefault="00DD754B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TVFCGF+fon3"/>
          <w:color w:val="000000"/>
          <w:sz w:val="16"/>
          <w:lang w:val="en-US"/>
        </w:rPr>
      </w:pPr>
      <w:r>
        <w:rPr>
          <w:rFonts w:ascii="TVFCGF+fon3"/>
          <w:color w:val="000000"/>
          <w:sz w:val="16"/>
        </w:rPr>
        <w:t>Revision Date: 6/</w:t>
      </w:r>
      <w:r w:rsidR="0075784C">
        <w:rPr>
          <w:rFonts w:ascii="TVFCGF+fon3"/>
          <w:color w:val="000000"/>
          <w:sz w:val="16"/>
          <w:lang w:val="en-US"/>
        </w:rPr>
        <w:t>21</w:t>
      </w:r>
      <w:r>
        <w:rPr>
          <w:rFonts w:ascii="TVFCGF+fon3"/>
          <w:color w:val="000000"/>
          <w:sz w:val="16"/>
        </w:rPr>
        <w:t>/</w:t>
      </w:r>
      <w:r w:rsidR="001608CA">
        <w:rPr>
          <w:rFonts w:ascii="TVFCGF+fon3"/>
          <w:color w:val="000000"/>
          <w:sz w:val="16"/>
          <w:lang w:val="en-US"/>
        </w:rPr>
        <w:t>2022</w:t>
      </w:r>
    </w:p>
    <w:p w14:paraId="2281C733" w14:textId="77777777" w:rsidR="007E5501" w:rsidRDefault="0000000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0411D10E">
          <v:shape id="_x0000_s1033" type="#_x0000_t75" style="position:absolute;margin-left:28.1pt;margin-top:88.95pt;width:560.3pt;height:17.3pt;z-index:-25163571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3A8DC2A1">
          <v:shape id="_x0000_s1034" type="#_x0000_t75" style="position:absolute;margin-left:95.25pt;margin-top:123.05pt;width:434.25pt;height:1pt;z-index:-251636736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6B706B55">
          <v:shape id="_x0000_s1035" type="#_x0000_t75" style="position:absolute;margin-left:95.25pt;margin-top:149.5pt;width:434.25pt;height:1pt;z-index:-25163776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52D29BB5">
          <v:shape id="_x0000_s1036" type="#_x0000_t75" style="position:absolute;margin-left:95.25pt;margin-top:199pt;width:434.25pt;height:1pt;z-index:-251638784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74AC4418">
          <v:shape id="_x0000_s1037" type="#_x0000_t75" style="position:absolute;margin-left:28.1pt;margin-top:215.8pt;width:560.3pt;height:17.3pt;z-index:-2516398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FBD48A7">
          <v:shape id="_x0000_s1038" type="#_x0000_t75" style="position:absolute;margin-left:28.1pt;margin-top:355.75pt;width:560.3pt;height:17.3pt;z-index:-2516408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B98F2ED">
          <v:shape id="_x0000_s1039" type="#_x0000_t75" style="position:absolute;margin-left:28.1pt;margin-top:439.65pt;width:560.3pt;height:17.3pt;z-index:-2516418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5AC5A24">
          <v:shape id="_x0000_s1040" type="#_x0000_t75" style="position:absolute;margin-left:28.1pt;margin-top:579.45pt;width:560.3pt;height:17.3pt;z-index:-25164288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 w14:anchorId="200B1496">
          <v:shape id="_x0000_s1041" type="#_x0000_t75" style="position:absolute;margin-left:27pt;margin-top:759.65pt;width:562.5pt;height:1pt;z-index:-251643904;mso-position-horizontal-relative:page;mso-position-vertical-relative:page">
            <v:imagedata r:id="rId6" o:title=""/>
            <w10:wrap anchorx="page" anchory="page"/>
          </v:shape>
        </w:pict>
      </w:r>
      <w:r w:rsidR="00DD754B">
        <w:rPr>
          <w:rFonts w:ascii="Arial"/>
          <w:color w:val="FF0000"/>
          <w:sz w:val="2"/>
        </w:rPr>
        <w:br w:type="page"/>
      </w:r>
    </w:p>
    <w:p w14:paraId="67C3C192" w14:textId="77777777" w:rsidR="007E5501" w:rsidRDefault="00DD754B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5BE5FA45" w14:textId="77777777" w:rsidR="007E5501" w:rsidRDefault="00DD754B">
      <w:pPr>
        <w:pStyle w:val="NoList1"/>
        <w:framePr w:w="452" w:wrap="auto" w:hAnchor="text" w:x="839" w:y="474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8</w:t>
      </w:r>
    </w:p>
    <w:p w14:paraId="20BF090D" w14:textId="77777777" w:rsidR="007E5501" w:rsidRDefault="00DD754B">
      <w:pPr>
        <w:pStyle w:val="NoList1"/>
        <w:framePr w:w="6094" w:wrap="auto" w:hAnchor="text" w:x="2715" w:y="475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EXPOSURE CONTROLS/PERSONAL PROTECTION</w:t>
      </w:r>
    </w:p>
    <w:p w14:paraId="5BCB0559" w14:textId="77777777" w:rsidR="007E5501" w:rsidRDefault="00DD754B">
      <w:pPr>
        <w:pStyle w:val="NoList1"/>
        <w:framePr w:w="2412" w:wrap="auto" w:hAnchor="text" w:x="600" w:y="959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Engineering Controls:</w:t>
      </w:r>
    </w:p>
    <w:p w14:paraId="16990811" w14:textId="77777777" w:rsidR="007E5501" w:rsidRDefault="00DD754B">
      <w:pPr>
        <w:pStyle w:val="NoList1"/>
        <w:framePr w:w="9608" w:wrap="auto" w:hAnchor="text" w:x="3390" w:y="959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All ventilation should be designed in accordance with OSHA standard (29 CFR 1910.94). Uses</w:t>
      </w:r>
    </w:p>
    <w:p w14:paraId="07D73AC3" w14:textId="77777777" w:rsidR="007E5501" w:rsidRDefault="00DD754B">
      <w:pPr>
        <w:pStyle w:val="NoList1"/>
        <w:framePr w:w="9608" w:wrap="auto" w:hAnchor="text" w:x="3390" w:y="959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requiring heating and/or spraying may require more agressive engineering controls or PPE.</w:t>
      </w:r>
    </w:p>
    <w:p w14:paraId="66F6025C" w14:textId="77777777" w:rsidR="007E5501" w:rsidRDefault="00DD754B">
      <w:pPr>
        <w:pStyle w:val="NoList1"/>
        <w:framePr w:w="9608" w:wrap="auto" w:hAnchor="text" w:x="3390" w:y="959"/>
        <w:widowControl w:val="0"/>
        <w:autoSpaceDE w:val="0"/>
        <w:autoSpaceDN w:val="0"/>
        <w:spacing w:after="0" w:line="230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2-Propanol, 1,1',1'',1'''-(1,2-ethanediyldinitrilo)tetrakis-  cas#:(102-60-3)  [5-25%]</w:t>
      </w:r>
    </w:p>
    <w:p w14:paraId="06C5741E" w14:textId="77777777" w:rsidR="007E5501" w:rsidRDefault="00DD754B">
      <w:pPr>
        <w:pStyle w:val="NoList1"/>
        <w:framePr w:w="2166" w:wrap="auto" w:hAnchor="text" w:x="600" w:y="1418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Personal Protective</w:t>
      </w:r>
    </w:p>
    <w:p w14:paraId="60045D91" w14:textId="77777777" w:rsidR="007E5501" w:rsidRDefault="00DD754B">
      <w:pPr>
        <w:pStyle w:val="NoList1"/>
        <w:framePr w:w="2166" w:wrap="auto" w:hAnchor="text" w:x="600" w:y="1418"/>
        <w:widowControl w:val="0"/>
        <w:autoSpaceDE w:val="0"/>
        <w:autoSpaceDN w:val="0"/>
        <w:spacing w:after="0" w:line="229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Equipment:</w:t>
      </w:r>
    </w:p>
    <w:p w14:paraId="22866622" w14:textId="77777777" w:rsidR="007E5501" w:rsidRDefault="00DD754B">
      <w:pPr>
        <w:pStyle w:val="NoList1"/>
        <w:framePr w:w="3105" w:wrap="auto" w:hAnchor="text" w:x="3390" w:y="187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Personal protective equipment</w:t>
      </w:r>
    </w:p>
    <w:p w14:paraId="1908F3C1" w14:textId="77777777" w:rsidR="007E5501" w:rsidRDefault="00DD754B">
      <w:pPr>
        <w:pStyle w:val="NoList1"/>
        <w:framePr w:w="9518" w:wrap="auto" w:hAnchor="text" w:x="3390" w:y="2334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Respiratory protection: Where risk assessment shows air-purifying respirators are appropriate</w:t>
      </w:r>
    </w:p>
    <w:p w14:paraId="077BFEF2" w14:textId="77777777" w:rsidR="007E5501" w:rsidRDefault="00DD754B">
      <w:pPr>
        <w:pStyle w:val="NoList1"/>
        <w:framePr w:w="9518" w:wrap="auto" w:hAnchor="text" w:x="3390" w:y="2334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use a full-face respirator with multi-purpose combination (US) or type ABEK (EN 14387)</w:t>
      </w:r>
    </w:p>
    <w:p w14:paraId="3AF0367F" w14:textId="77777777" w:rsidR="007E5501" w:rsidRDefault="00DD754B">
      <w:pPr>
        <w:pStyle w:val="NoList1"/>
        <w:framePr w:w="9518" w:wrap="auto" w:hAnchor="text" w:x="3390" w:y="2334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respirator cartridges as a backup to engineering controls. If the respirator is the sole means of</w:t>
      </w:r>
    </w:p>
    <w:p w14:paraId="2C6782E6" w14:textId="77777777" w:rsidR="007E5501" w:rsidRDefault="00DD754B">
      <w:pPr>
        <w:pStyle w:val="NoList1"/>
        <w:framePr w:w="9518" w:wrap="auto" w:hAnchor="text" w:x="3390" w:y="2334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protection, use a full-face supplied air respirator. Use respirators and components tested and</w:t>
      </w:r>
    </w:p>
    <w:p w14:paraId="1A158673" w14:textId="77777777" w:rsidR="007E5501" w:rsidRDefault="00DD754B">
      <w:pPr>
        <w:pStyle w:val="NoList1"/>
        <w:framePr w:w="9518" w:wrap="auto" w:hAnchor="text" w:x="3390" w:y="2334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approved under appropriate government standards such as NIOSH (US) or CEN (EU).</w:t>
      </w:r>
    </w:p>
    <w:p w14:paraId="46D3BBE6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Hand protection: Handle with gloves. Gloves must be inspected prior to use. Use proper glove</w:t>
      </w:r>
    </w:p>
    <w:p w14:paraId="43DC4364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removal technique (without touching gloves outer surface) to avoid skin contact with this</w:t>
      </w:r>
    </w:p>
    <w:p w14:paraId="74122F30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product. Dispose of contaminated gloves after use in accordance with applicable laws and</w:t>
      </w:r>
    </w:p>
    <w:p w14:paraId="78A938CC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good laboratory practices. Wash and dry hands. Splash contact Material: Nitrile rubber</w:t>
      </w:r>
    </w:p>
    <w:p w14:paraId="0EF4EDC3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Minimum layer thickness: 0.4 mm Break through time: 120 min Material tested:Camatril (KCL</w:t>
      </w:r>
    </w:p>
    <w:p w14:paraId="65520ADC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730 / Aldrich Z677442, Size M) data source: KCL GmbH, D-36124 Eichenzell, phone +49</w:t>
      </w:r>
    </w:p>
    <w:p w14:paraId="17777C88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(0)6659 87300, e-mail sales@kcl.de, test method: EN374 If used in solution, or mixed with</w:t>
      </w:r>
    </w:p>
    <w:p w14:paraId="5DF12261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other substances, and under conditions which differ from EN 374, contact the supplier of the</w:t>
      </w:r>
    </w:p>
    <w:p w14:paraId="06C0CD31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CE approved gloves. This recommendation is advisory only and must be evaluated by an</w:t>
      </w:r>
    </w:p>
    <w:p w14:paraId="2D8C7E22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industrial hygienist and safety officer familiar with the specific situation of anticipated use by</w:t>
      </w:r>
    </w:p>
    <w:p w14:paraId="01CFB413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our customers. It should not be construed as offering an approval for any specific use</w:t>
      </w:r>
    </w:p>
    <w:p w14:paraId="183BE897" w14:textId="77777777" w:rsidR="007E5501" w:rsidRDefault="00DD754B">
      <w:pPr>
        <w:pStyle w:val="NoList1"/>
        <w:framePr w:w="9544" w:wrap="auto" w:hAnchor="text" w:x="3390" w:y="370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scenario.</w:t>
      </w:r>
    </w:p>
    <w:p w14:paraId="4D56985D" w14:textId="77777777" w:rsidR="007E5501" w:rsidRDefault="00DD754B">
      <w:pPr>
        <w:pStyle w:val="NoList1"/>
        <w:framePr w:w="9327" w:wrap="auto" w:hAnchor="text" w:x="3390" w:y="6685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Eye protection: Face shield and safety glasses Use equipment for eye protection tested and</w:t>
      </w:r>
    </w:p>
    <w:p w14:paraId="0E1FF869" w14:textId="77777777" w:rsidR="007E5501" w:rsidRDefault="00DD754B">
      <w:pPr>
        <w:pStyle w:val="NoList1"/>
        <w:framePr w:w="9327" w:wrap="auto" w:hAnchor="text" w:x="3390" w:y="6685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approved under appropriate government standards such as NIOSH (US) or EN 166(EU).</w:t>
      </w:r>
    </w:p>
    <w:p w14:paraId="7B8998B3" w14:textId="77777777" w:rsidR="007E5501" w:rsidRDefault="00DD754B">
      <w:pPr>
        <w:pStyle w:val="NoList1"/>
        <w:framePr w:w="9364" w:wrap="auto" w:hAnchor="text" w:x="3390" w:y="7372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Skin and body protection: Complete suit protecting against chemicals, The type of protective</w:t>
      </w:r>
    </w:p>
    <w:p w14:paraId="68B412F2" w14:textId="77777777" w:rsidR="007E5501" w:rsidRDefault="00DD754B">
      <w:pPr>
        <w:pStyle w:val="NoList1"/>
        <w:framePr w:w="9364" w:wrap="auto" w:hAnchor="text" w:x="3390" w:y="7372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equipment must be selected according to the concentration and amount of the dangerous</w:t>
      </w:r>
    </w:p>
    <w:p w14:paraId="5F47BAEF" w14:textId="77777777" w:rsidR="007E5501" w:rsidRDefault="00DD754B">
      <w:pPr>
        <w:pStyle w:val="NoList1"/>
        <w:framePr w:w="9364" w:wrap="auto" w:hAnchor="text" w:x="3390" w:y="7372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substance at the specific workplace.</w:t>
      </w:r>
    </w:p>
    <w:p w14:paraId="5DDB47AD" w14:textId="77777777" w:rsidR="007E5501" w:rsidRDefault="00DD754B">
      <w:pPr>
        <w:pStyle w:val="NoList1"/>
        <w:framePr w:w="9226" w:wrap="auto" w:hAnchor="text" w:x="3390" w:y="8288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Hygiene measures: Handle in accordance with good industrial hygiene and safety practice.</w:t>
      </w:r>
    </w:p>
    <w:p w14:paraId="4059A46B" w14:textId="77777777" w:rsidR="007E5501" w:rsidRDefault="00DD754B">
      <w:pPr>
        <w:pStyle w:val="NoList1"/>
        <w:framePr w:w="9226" w:wrap="auto" w:hAnchor="text" w:x="3390" w:y="828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Wash hands before breaks and at the end of workday.</w:t>
      </w:r>
    </w:p>
    <w:p w14:paraId="4A057E47" w14:textId="77777777" w:rsidR="007E5501" w:rsidRDefault="00DD754B">
      <w:pPr>
        <w:pStyle w:val="NoList1"/>
        <w:framePr w:w="7296" w:wrap="auto" w:hAnchor="text" w:x="600" w:y="9202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2-Propanol, 1,1',1'',1'''-(1,2-ethanediyldinitrilo)tetrakis-  cas#:(102-60-3)  [5-25%]</w:t>
      </w:r>
    </w:p>
    <w:p w14:paraId="4FCA48BA" w14:textId="77777777" w:rsidR="007E5501" w:rsidRDefault="00DD754B">
      <w:pPr>
        <w:pStyle w:val="NoList1"/>
        <w:framePr w:w="452" w:wrap="auto" w:hAnchor="text" w:x="839" w:y="10485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9</w:t>
      </w:r>
    </w:p>
    <w:p w14:paraId="1E54E6BB" w14:textId="77777777" w:rsidR="007E5501" w:rsidRDefault="00DD754B">
      <w:pPr>
        <w:pStyle w:val="NoList1"/>
        <w:framePr w:w="5000" w:wrap="auto" w:hAnchor="text" w:x="2715" w:y="10486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PHYSICAL AND CHEMICAL PROPERTIES</w:t>
      </w:r>
    </w:p>
    <w:p w14:paraId="3A2461A3" w14:textId="77777777" w:rsidR="007E5501" w:rsidRDefault="00DD754B">
      <w:pPr>
        <w:pStyle w:val="NoList1"/>
        <w:framePr w:w="1511" w:wrap="auto" w:hAnchor="text" w:x="600" w:y="10910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Appearance:</w:t>
      </w:r>
    </w:p>
    <w:p w14:paraId="20C26B8E" w14:textId="77777777" w:rsidR="007E5501" w:rsidRDefault="00DD754B">
      <w:pPr>
        <w:pStyle w:val="NoList1"/>
        <w:framePr w:w="2267" w:wrap="auto" w:hAnchor="text" w:x="2760" w:y="10910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Non-Pigmented liquid.</w:t>
      </w:r>
    </w:p>
    <w:p w14:paraId="5DA4E90C" w14:textId="77777777" w:rsidR="007E5501" w:rsidRDefault="00DD754B">
      <w:pPr>
        <w:pStyle w:val="NoList1"/>
        <w:framePr w:w="1722" w:wrap="auto" w:hAnchor="text" w:x="600" w:y="11184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Physical State:</w:t>
      </w:r>
    </w:p>
    <w:p w14:paraId="1A8D4F9F" w14:textId="77777777" w:rsidR="007E5501" w:rsidRDefault="00DD754B">
      <w:pPr>
        <w:pStyle w:val="NoList1"/>
        <w:framePr w:w="834" w:wrap="auto" w:hAnchor="text" w:x="2760" w:y="11184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Liquid</w:t>
      </w:r>
    </w:p>
    <w:p w14:paraId="20795C78" w14:textId="11A73014" w:rsidR="00A83469" w:rsidRDefault="00A83469" w:rsidP="009B35BD">
      <w:pPr>
        <w:pStyle w:val="NoList1"/>
        <w:framePr w:w="1666" w:h="496" w:hRule="exact" w:wrap="auto" w:vAnchor="page" w:hAnchor="text" w:x="6210" w:y="10846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  <w:lang w:val="en-US"/>
        </w:rPr>
      </w:pPr>
      <w:r>
        <w:rPr>
          <w:rFonts w:ascii="SVKJOU+fon0"/>
          <w:color w:val="000000"/>
          <w:sz w:val="20"/>
          <w:lang w:val="en-US"/>
        </w:rPr>
        <w:t>Viscosit</w:t>
      </w:r>
      <w:r w:rsidR="009B35BD">
        <w:rPr>
          <w:rFonts w:ascii="SVKJOU+fon0"/>
          <w:color w:val="000000"/>
          <w:sz w:val="20"/>
          <w:lang w:val="en-US"/>
        </w:rPr>
        <w:t>y:</w:t>
      </w:r>
    </w:p>
    <w:p w14:paraId="3A344D92" w14:textId="6ADD22C9" w:rsidR="007E5501" w:rsidRDefault="00A83469" w:rsidP="009B35BD">
      <w:pPr>
        <w:pStyle w:val="NoList1"/>
        <w:framePr w:w="1666" w:h="496" w:hRule="exact" w:wrap="auto" w:vAnchor="page" w:hAnchor="text" w:x="6210" w:y="10846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  <w:lang w:val="en-US"/>
        </w:rPr>
        <w:t>O</w:t>
      </w:r>
      <w:r w:rsidR="00DD754B">
        <w:rPr>
          <w:rFonts w:ascii="SVKJOU+fon0"/>
          <w:color w:val="000000"/>
          <w:sz w:val="20"/>
        </w:rPr>
        <w:t>dor:</w:t>
      </w:r>
    </w:p>
    <w:p w14:paraId="55F86BAA" w14:textId="77777777" w:rsidR="009B35BD" w:rsidRDefault="009B35BD" w:rsidP="009B35BD">
      <w:pPr>
        <w:pStyle w:val="NoList1"/>
        <w:framePr w:w="2551" w:h="496" w:hRule="exact" w:wrap="auto" w:vAnchor="page" w:hAnchor="text" w:x="8370" w:y="1087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  <w:lang w:val="en-US"/>
        </w:rPr>
      </w:pPr>
      <w:r>
        <w:rPr>
          <w:rFonts w:ascii="TVFCGF+fon3"/>
          <w:color w:val="000000"/>
          <w:sz w:val="20"/>
          <w:lang w:val="en-US"/>
        </w:rPr>
        <w:t xml:space="preserve">Approx. 800 cps </w:t>
      </w:r>
    </w:p>
    <w:p w14:paraId="0390A678" w14:textId="7DB9A4E9" w:rsidR="007E5501" w:rsidRDefault="00DD754B" w:rsidP="009B35BD">
      <w:pPr>
        <w:pStyle w:val="NoList1"/>
        <w:framePr w:w="2551" w:h="496" w:hRule="exact" w:wrap="auto" w:vAnchor="page" w:hAnchor="text" w:x="8370" w:y="1087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Mild</w:t>
      </w:r>
    </w:p>
    <w:p w14:paraId="5F4F078F" w14:textId="77777777" w:rsidR="007E5501" w:rsidRDefault="00DD754B">
      <w:pPr>
        <w:pStyle w:val="NoList1"/>
        <w:framePr w:w="3966" w:wrap="auto" w:hAnchor="text" w:x="600" w:y="11458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SVKJOU+fon0"/>
          <w:color w:val="000000"/>
          <w:sz w:val="20"/>
        </w:rPr>
        <w:t xml:space="preserve">Spec Grav./Density:     </w:t>
      </w:r>
      <w:r>
        <w:rPr>
          <w:rFonts w:ascii="TVFCGF+fon3"/>
          <w:color w:val="000000"/>
          <w:sz w:val="20"/>
        </w:rPr>
        <w:t>8.52 lbs/gallon</w:t>
      </w:r>
    </w:p>
    <w:p w14:paraId="75E1DB1A" w14:textId="77777777" w:rsidR="007E5501" w:rsidRDefault="00DD754B">
      <w:pPr>
        <w:pStyle w:val="NoList1"/>
        <w:framePr w:w="1710" w:wrap="auto" w:hAnchor="text" w:x="6210" w:y="11458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Flash Point:</w:t>
      </w:r>
    </w:p>
    <w:p w14:paraId="749F72B2" w14:textId="77777777" w:rsidR="007E5501" w:rsidRDefault="00DD754B">
      <w:pPr>
        <w:pStyle w:val="NoList1"/>
        <w:framePr w:w="1710" w:wrap="auto" w:hAnchor="text" w:x="6210" w:y="11458"/>
        <w:widowControl w:val="0"/>
        <w:autoSpaceDE w:val="0"/>
        <w:autoSpaceDN w:val="0"/>
        <w:spacing w:after="0" w:line="274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Vapor Density:</w:t>
      </w:r>
    </w:p>
    <w:p w14:paraId="2400196A" w14:textId="77777777" w:rsidR="007E5501" w:rsidRDefault="00DD754B">
      <w:pPr>
        <w:pStyle w:val="NoList1"/>
        <w:framePr w:w="952" w:wrap="auto" w:hAnchor="text" w:x="8370" w:y="11458"/>
        <w:widowControl w:val="0"/>
        <w:autoSpaceDE w:val="0"/>
        <w:autoSpaceDN w:val="0"/>
        <w:spacing w:after="0" w:line="208" w:lineRule="exact"/>
        <w:rPr>
          <w:rFonts w:ascii="TVFCGF+fon3" w:hAnsi="TVFCGF+fon3" w:cs="TVFCGF+fon3"/>
          <w:color w:val="000000"/>
          <w:sz w:val="20"/>
        </w:rPr>
      </w:pPr>
      <w:r>
        <w:rPr>
          <w:rFonts w:ascii="TVFCGF+fon3" w:hAnsi="TVFCGF+fon3" w:cs="TVFCGF+fon3"/>
          <w:color w:val="000000"/>
          <w:sz w:val="20"/>
        </w:rPr>
        <w:t>&gt;200°F</w:t>
      </w:r>
    </w:p>
    <w:p w14:paraId="32DBD000" w14:textId="77777777" w:rsidR="007E5501" w:rsidRDefault="00DD754B">
      <w:pPr>
        <w:pStyle w:val="NoList1"/>
        <w:framePr w:w="952" w:wrap="auto" w:hAnchor="text" w:x="8370" w:y="11458"/>
        <w:widowControl w:val="0"/>
        <w:autoSpaceDE w:val="0"/>
        <w:autoSpaceDN w:val="0"/>
        <w:spacing w:after="0" w:line="274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&gt;1</w:t>
      </w:r>
    </w:p>
    <w:p w14:paraId="35C75755" w14:textId="77777777" w:rsidR="007E5501" w:rsidRDefault="00DD754B">
      <w:pPr>
        <w:pStyle w:val="NoList1"/>
        <w:framePr w:w="1598" w:wrap="auto" w:hAnchor="text" w:x="600" w:y="11732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Boiling Point:</w:t>
      </w:r>
    </w:p>
    <w:p w14:paraId="3B6E2EB9" w14:textId="77777777" w:rsidR="007E5501" w:rsidRDefault="00DD754B">
      <w:pPr>
        <w:pStyle w:val="NoList1"/>
        <w:framePr w:w="1598" w:wrap="auto" w:hAnchor="text" w:x="600" w:y="11732"/>
        <w:widowControl w:val="0"/>
        <w:autoSpaceDE w:val="0"/>
        <w:autoSpaceDN w:val="0"/>
        <w:spacing w:after="0" w:line="274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Flammability:</w:t>
      </w:r>
    </w:p>
    <w:p w14:paraId="0D0336B1" w14:textId="77777777" w:rsidR="007E5501" w:rsidRDefault="00DD754B">
      <w:pPr>
        <w:pStyle w:val="NoList1"/>
        <w:framePr w:w="1598" w:wrap="auto" w:hAnchor="text" w:x="600" w:y="11732"/>
        <w:widowControl w:val="0"/>
        <w:autoSpaceDE w:val="0"/>
        <w:autoSpaceDN w:val="0"/>
        <w:spacing w:after="0" w:line="274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Evap. Rate:</w:t>
      </w:r>
    </w:p>
    <w:p w14:paraId="4F55E2B7" w14:textId="77777777" w:rsidR="007E5501" w:rsidRDefault="00DD754B">
      <w:pPr>
        <w:pStyle w:val="NoList1"/>
        <w:framePr w:w="952" w:wrap="auto" w:hAnchor="text" w:x="2760" w:y="11732"/>
        <w:widowControl w:val="0"/>
        <w:autoSpaceDE w:val="0"/>
        <w:autoSpaceDN w:val="0"/>
        <w:spacing w:after="0" w:line="208" w:lineRule="exact"/>
        <w:rPr>
          <w:rFonts w:ascii="TVFCGF+fon3" w:hAnsi="TVFCGF+fon3" w:cs="TVFCGF+fon3"/>
          <w:color w:val="000000"/>
          <w:sz w:val="20"/>
        </w:rPr>
      </w:pPr>
      <w:r>
        <w:rPr>
          <w:rFonts w:ascii="TVFCGF+fon3" w:hAnsi="TVFCGF+fon3" w:cs="TVFCGF+fon3"/>
          <w:color w:val="000000"/>
          <w:sz w:val="20"/>
        </w:rPr>
        <w:t>&gt;354°F</w:t>
      </w:r>
    </w:p>
    <w:p w14:paraId="2CE76C16" w14:textId="77777777" w:rsidR="007E5501" w:rsidRDefault="00DD754B">
      <w:pPr>
        <w:pStyle w:val="NoList1"/>
        <w:framePr w:w="1822" w:wrap="auto" w:hAnchor="text" w:x="2760" w:y="1200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None Flammable</w:t>
      </w:r>
    </w:p>
    <w:p w14:paraId="452A4728" w14:textId="77777777" w:rsidR="007E5501" w:rsidRDefault="00DD754B">
      <w:pPr>
        <w:pStyle w:val="NoList1"/>
        <w:framePr w:w="1822" w:wrap="auto" w:hAnchor="text" w:x="2760" w:y="12006"/>
        <w:widowControl w:val="0"/>
        <w:autoSpaceDE w:val="0"/>
        <w:autoSpaceDN w:val="0"/>
        <w:spacing w:after="0" w:line="274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&lt;1</w:t>
      </w:r>
    </w:p>
    <w:p w14:paraId="01F8A818" w14:textId="77777777" w:rsidR="007E5501" w:rsidRDefault="00DD754B">
      <w:pPr>
        <w:pStyle w:val="NoList1"/>
        <w:framePr w:w="575" w:wrap="auto" w:hAnchor="text" w:x="777" w:y="12759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10</w:t>
      </w:r>
    </w:p>
    <w:p w14:paraId="3B555D09" w14:textId="77777777" w:rsidR="007E5501" w:rsidRDefault="00DD754B">
      <w:pPr>
        <w:pStyle w:val="NoList1"/>
        <w:framePr w:w="3496" w:wrap="auto" w:hAnchor="text" w:x="2715" w:y="12760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STABILITY AND REACTIVITY</w:t>
      </w:r>
    </w:p>
    <w:p w14:paraId="54DF0494" w14:textId="77777777" w:rsidR="007E5501" w:rsidRDefault="00DD754B">
      <w:pPr>
        <w:pStyle w:val="NoList1"/>
        <w:framePr w:w="1311" w:wrap="auto" w:hAnchor="text" w:x="600" w:y="13244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Reactivity:</w:t>
      </w:r>
    </w:p>
    <w:p w14:paraId="0ABF783D" w14:textId="77777777" w:rsidR="007E5501" w:rsidRDefault="00DD754B">
      <w:pPr>
        <w:pStyle w:val="NoList1"/>
        <w:framePr w:w="1722" w:wrap="auto" w:hAnchor="text" w:x="3390" w:y="13244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No specific data</w:t>
      </w:r>
    </w:p>
    <w:p w14:paraId="6E7460CC" w14:textId="77777777" w:rsidR="007E5501" w:rsidRDefault="00DD754B">
      <w:pPr>
        <w:pStyle w:val="NoList1"/>
        <w:framePr w:w="2264" w:wrap="auto" w:hAnchor="text" w:x="600" w:y="13474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Chemical Stability:</w:t>
      </w:r>
    </w:p>
    <w:p w14:paraId="01B26B7F" w14:textId="77777777" w:rsidR="007E5501" w:rsidRDefault="00DD754B">
      <w:pPr>
        <w:pStyle w:val="NoList1"/>
        <w:framePr w:w="2264" w:wrap="auto" w:hAnchor="text" w:x="600" w:y="13474"/>
        <w:widowControl w:val="0"/>
        <w:autoSpaceDE w:val="0"/>
        <w:autoSpaceDN w:val="0"/>
        <w:spacing w:after="0" w:line="230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Conditions to Avoid:</w:t>
      </w:r>
    </w:p>
    <w:p w14:paraId="34D2A481" w14:textId="77777777" w:rsidR="007E5501" w:rsidRDefault="00DD754B">
      <w:pPr>
        <w:pStyle w:val="NoList1"/>
        <w:framePr w:w="2264" w:wrap="auto" w:hAnchor="text" w:x="600" w:y="13474"/>
        <w:widowControl w:val="0"/>
        <w:autoSpaceDE w:val="0"/>
        <w:autoSpaceDN w:val="0"/>
        <w:spacing w:after="0" w:line="230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Materials to Avoid:</w:t>
      </w:r>
    </w:p>
    <w:p w14:paraId="0FFDB9A4" w14:textId="77777777" w:rsidR="007E5501" w:rsidRDefault="00DD754B">
      <w:pPr>
        <w:pStyle w:val="NoList1"/>
        <w:framePr w:w="4280" w:wrap="auto" w:hAnchor="text" w:x="3390" w:y="13474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Product is stable under normal conditions.</w:t>
      </w:r>
    </w:p>
    <w:p w14:paraId="13C78BB8" w14:textId="77777777" w:rsidR="007E5501" w:rsidRDefault="00DD754B">
      <w:pPr>
        <w:pStyle w:val="NoList1"/>
        <w:framePr w:w="4280" w:wrap="auto" w:hAnchor="text" w:x="3390" w:y="13474"/>
        <w:widowControl w:val="0"/>
        <w:autoSpaceDE w:val="0"/>
        <w:autoSpaceDN w:val="0"/>
        <w:spacing w:after="0" w:line="230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No specific data</w:t>
      </w:r>
    </w:p>
    <w:p w14:paraId="6947BBBA" w14:textId="77777777" w:rsidR="007E5501" w:rsidRDefault="00DD754B">
      <w:pPr>
        <w:pStyle w:val="NoList1"/>
        <w:framePr w:w="4280" w:wrap="auto" w:hAnchor="text" w:x="3390" w:y="13474"/>
        <w:widowControl w:val="0"/>
        <w:autoSpaceDE w:val="0"/>
        <w:autoSpaceDN w:val="0"/>
        <w:spacing w:after="0" w:line="230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No specific data</w:t>
      </w:r>
    </w:p>
    <w:p w14:paraId="7FF9BD03" w14:textId="77777777" w:rsidR="007E5501" w:rsidRDefault="00DD754B">
      <w:pPr>
        <w:pStyle w:val="NoList1"/>
        <w:framePr w:w="12691" w:wrap="auto" w:hAnchor="text" w:x="600" w:y="14164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SVKJOU+fon0"/>
          <w:color w:val="000000"/>
          <w:sz w:val="20"/>
        </w:rPr>
        <w:t xml:space="preserve">Hazardous Decomposition:    </w:t>
      </w:r>
      <w:r>
        <w:rPr>
          <w:rFonts w:ascii="TVFCGF+fon3"/>
          <w:color w:val="000000"/>
          <w:sz w:val="20"/>
        </w:rPr>
        <w:t>Under normal storage conditions hazardous decomposition products should not be produced.</w:t>
      </w:r>
    </w:p>
    <w:p w14:paraId="2AD51241" w14:textId="77777777" w:rsidR="007E5501" w:rsidRDefault="00DD754B">
      <w:pPr>
        <w:pStyle w:val="NoList1"/>
        <w:framePr w:w="12691" w:wrap="auto" w:hAnchor="text" w:x="600" w:y="14164"/>
        <w:widowControl w:val="0"/>
        <w:autoSpaceDE w:val="0"/>
        <w:autoSpaceDN w:val="0"/>
        <w:spacing w:after="0" w:line="230" w:lineRule="exact"/>
        <w:rPr>
          <w:rFonts w:ascii="TVFCGF+fon3"/>
          <w:color w:val="000000"/>
          <w:sz w:val="20"/>
        </w:rPr>
      </w:pPr>
      <w:r>
        <w:rPr>
          <w:rFonts w:ascii="SVKJOU+fon0"/>
          <w:color w:val="000000"/>
          <w:sz w:val="20"/>
        </w:rPr>
        <w:t xml:space="preserve">Hazardous Polymerization:    </w:t>
      </w:r>
      <w:r>
        <w:rPr>
          <w:rFonts w:ascii="TVFCGF+fon3"/>
          <w:color w:val="000000"/>
          <w:sz w:val="20"/>
        </w:rPr>
        <w:t>Will not occur.</w:t>
      </w:r>
    </w:p>
    <w:p w14:paraId="27279549" w14:textId="77777777" w:rsidR="007E5501" w:rsidRDefault="00DD754B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TVFCGF+fon3"/>
          <w:color w:val="000000"/>
          <w:sz w:val="16"/>
        </w:rPr>
      </w:pPr>
      <w:r>
        <w:rPr>
          <w:rFonts w:ascii="TVFCGF+fon3"/>
          <w:color w:val="000000"/>
          <w:sz w:val="16"/>
        </w:rPr>
        <w:t>Page:    3 / 5</w:t>
      </w:r>
    </w:p>
    <w:p w14:paraId="3496CFC9" w14:textId="2DAD8C0F" w:rsidR="007E5501" w:rsidRPr="001608CA" w:rsidRDefault="00DD754B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TVFCGF+fon3"/>
          <w:color w:val="000000"/>
          <w:sz w:val="16"/>
          <w:lang w:val="en-US"/>
        </w:rPr>
      </w:pPr>
      <w:r>
        <w:rPr>
          <w:rFonts w:ascii="TVFCGF+fon3"/>
          <w:color w:val="000000"/>
          <w:sz w:val="16"/>
        </w:rPr>
        <w:t>Revision Date: 6/</w:t>
      </w:r>
      <w:r w:rsidR="0075784C">
        <w:rPr>
          <w:rFonts w:ascii="TVFCGF+fon3"/>
          <w:color w:val="000000"/>
          <w:sz w:val="16"/>
          <w:lang w:val="en-US"/>
        </w:rPr>
        <w:t>21</w:t>
      </w:r>
      <w:r>
        <w:rPr>
          <w:rFonts w:ascii="TVFCGF+fon3"/>
          <w:color w:val="000000"/>
          <w:sz w:val="16"/>
        </w:rPr>
        <w:t>/</w:t>
      </w:r>
      <w:r w:rsidR="001608CA">
        <w:rPr>
          <w:rFonts w:ascii="TVFCGF+fon3"/>
          <w:color w:val="000000"/>
          <w:sz w:val="16"/>
          <w:lang w:val="en-US"/>
        </w:rPr>
        <w:t>2022</w:t>
      </w:r>
    </w:p>
    <w:p w14:paraId="18AE29B0" w14:textId="77777777" w:rsidR="007E5501" w:rsidRDefault="0000000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64217B7B">
          <v:shape id="_x0000_s1042" type="#_x0000_t75" style="position:absolute;margin-left:28.1pt;margin-top:20.6pt;width:560.3pt;height:17.3pt;z-index:-2516449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38B1857">
          <v:shape id="_x0000_s1043" type="#_x0000_t75" style="position:absolute;margin-left:28.1pt;margin-top:521.15pt;width:560.3pt;height:17.3pt;z-index:-2516459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A31A8B5">
          <v:shape id="_x0000_s1044" type="#_x0000_t75" style="position:absolute;margin-left:28.1pt;margin-top:634.85pt;width:560.3pt;height:17.3pt;z-index:-251646976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 w14:anchorId="1E21FF33">
          <v:shape id="_x0000_s1045" type="#_x0000_t75" style="position:absolute;margin-left:27pt;margin-top:759.65pt;width:562.5pt;height:1pt;z-index:-251648000;mso-position-horizontal-relative:page;mso-position-vertical-relative:page">
            <v:imagedata r:id="rId6" o:title=""/>
            <w10:wrap anchorx="page" anchory="page"/>
          </v:shape>
        </w:pict>
      </w:r>
      <w:r w:rsidR="00DD754B">
        <w:rPr>
          <w:rFonts w:ascii="Arial"/>
          <w:color w:val="FF0000"/>
          <w:sz w:val="2"/>
        </w:rPr>
        <w:br w:type="page"/>
      </w:r>
    </w:p>
    <w:p w14:paraId="6C820C57" w14:textId="77777777" w:rsidR="007E5501" w:rsidRDefault="00DD754B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542069C7" w14:textId="77777777" w:rsidR="007E5501" w:rsidRDefault="00DD754B">
      <w:pPr>
        <w:pStyle w:val="NoList1"/>
        <w:framePr w:w="575" w:wrap="auto" w:hAnchor="text" w:x="777" w:y="474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11</w:t>
      </w:r>
    </w:p>
    <w:p w14:paraId="7A86E103" w14:textId="77777777" w:rsidR="007E5501" w:rsidRDefault="00DD754B">
      <w:pPr>
        <w:pStyle w:val="NoList1"/>
        <w:framePr w:w="3959" w:wrap="auto" w:hAnchor="text" w:x="2715" w:y="475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TOXICOLOGICAL INFORMATION</w:t>
      </w:r>
    </w:p>
    <w:p w14:paraId="23733B9C" w14:textId="77777777" w:rsidR="007E5501" w:rsidRDefault="00DD754B">
      <w:pPr>
        <w:pStyle w:val="NoList1"/>
        <w:framePr w:w="7296" w:wrap="auto" w:hAnchor="text" w:x="630" w:y="956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2-Propanol, 1,1',1'',1'''-(1,2-ethanediyldinitrilo)tetrakis-  cas#:(102-60-3)  [5-25%]</w:t>
      </w:r>
    </w:p>
    <w:p w14:paraId="16C28B8B" w14:textId="77777777" w:rsidR="007E5501" w:rsidRDefault="00DD754B">
      <w:pPr>
        <w:pStyle w:val="NoList1"/>
        <w:framePr w:w="7296" w:wrap="auto" w:hAnchor="text" w:x="630" w:y="956"/>
        <w:widowControl w:val="0"/>
        <w:autoSpaceDE w:val="0"/>
        <w:autoSpaceDN w:val="0"/>
        <w:spacing w:after="0" w:line="412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Information on toxicological effects</w:t>
      </w:r>
    </w:p>
    <w:p w14:paraId="40700BFE" w14:textId="77777777" w:rsidR="007E5501" w:rsidRDefault="00DD754B">
      <w:pPr>
        <w:pStyle w:val="NoList1"/>
        <w:framePr w:w="3139" w:wrap="auto" w:hAnchor="text" w:x="630" w:y="1780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Acute toxicity:</w:t>
      </w:r>
    </w:p>
    <w:p w14:paraId="2588E777" w14:textId="77777777" w:rsidR="007E5501" w:rsidRDefault="00DD754B">
      <w:pPr>
        <w:pStyle w:val="NoList1"/>
        <w:framePr w:w="3139" w:wrap="auto" w:hAnchor="text" w:x="630" w:y="1780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Oral LD50 no data available</w:t>
      </w:r>
    </w:p>
    <w:p w14:paraId="1024920E" w14:textId="77777777" w:rsidR="007E5501" w:rsidRDefault="00DD754B">
      <w:pPr>
        <w:pStyle w:val="NoList1"/>
        <w:framePr w:w="3139" w:wrap="auto" w:hAnchor="text" w:x="630" w:y="1780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Inhalation LC50</w:t>
      </w:r>
    </w:p>
    <w:p w14:paraId="6603E40C" w14:textId="77777777" w:rsidR="007E5501" w:rsidRDefault="00DD754B">
      <w:pPr>
        <w:pStyle w:val="NoList1"/>
        <w:framePr w:w="3139" w:wrap="auto" w:hAnchor="text" w:x="630" w:y="1780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Dermal LD50</w:t>
      </w:r>
    </w:p>
    <w:p w14:paraId="3E508CB5" w14:textId="77777777" w:rsidR="007E5501" w:rsidRDefault="00DD754B">
      <w:pPr>
        <w:pStyle w:val="NoList1"/>
        <w:framePr w:w="3139" w:wrap="auto" w:hAnchor="text" w:x="630" w:y="1780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Other information on acute toxicity</w:t>
      </w:r>
    </w:p>
    <w:p w14:paraId="3332C842" w14:textId="77777777" w:rsidR="007E5501" w:rsidRDefault="00DD754B">
      <w:pPr>
        <w:pStyle w:val="NoList1"/>
        <w:framePr w:w="3783" w:wrap="auto" w:hAnchor="text" w:x="630" w:y="3016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Skin corrosion/irritation: no data available</w:t>
      </w:r>
    </w:p>
    <w:p w14:paraId="3E3950E9" w14:textId="77777777" w:rsidR="007E5501" w:rsidRDefault="00DD754B">
      <w:pPr>
        <w:pStyle w:val="NoList1"/>
        <w:framePr w:w="6025" w:wrap="auto" w:hAnchor="text" w:x="630" w:y="3428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Serious eye damage/eye irritation: no data available</w:t>
      </w:r>
    </w:p>
    <w:p w14:paraId="37E1D8AE" w14:textId="77777777" w:rsidR="007E5501" w:rsidRDefault="00DD754B">
      <w:pPr>
        <w:pStyle w:val="NoList1"/>
        <w:framePr w:w="6025" w:wrap="auto" w:hAnchor="text" w:x="630" w:y="3428"/>
        <w:widowControl w:val="0"/>
        <w:autoSpaceDE w:val="0"/>
        <w:autoSpaceDN w:val="0"/>
        <w:spacing w:after="0" w:line="412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Respiratory or skin sensitisation: May cause allergic skin reaction.</w:t>
      </w:r>
    </w:p>
    <w:p w14:paraId="6E426379" w14:textId="77777777" w:rsidR="007E5501" w:rsidRDefault="00DD754B">
      <w:pPr>
        <w:pStyle w:val="NoList1"/>
        <w:framePr w:w="6025" w:wrap="auto" w:hAnchor="text" w:x="630" w:y="3428"/>
        <w:widowControl w:val="0"/>
        <w:autoSpaceDE w:val="0"/>
        <w:autoSpaceDN w:val="0"/>
        <w:spacing w:after="0" w:line="412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Germ cell mutagenicity: no data available</w:t>
      </w:r>
    </w:p>
    <w:p w14:paraId="03EF181D" w14:textId="77777777" w:rsidR="007E5501" w:rsidRDefault="00DD754B">
      <w:pPr>
        <w:pStyle w:val="NoList1"/>
        <w:framePr w:w="12809" w:wrap="auto" w:hAnchor="text" w:x="630" w:y="4664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Carcinogenicity:</w:t>
      </w:r>
    </w:p>
    <w:p w14:paraId="067CCD75" w14:textId="77777777" w:rsidR="007E5501" w:rsidRDefault="00DD754B">
      <w:pPr>
        <w:pStyle w:val="NoList1"/>
        <w:framePr w:w="12809" w:wrap="auto" w:hAnchor="text" w:x="630" w:y="4664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IARC: No component of this product present at levels greater than or equal to 0.1% is identified as probable, possible or confirmed human</w:t>
      </w:r>
    </w:p>
    <w:p w14:paraId="7CE2A877" w14:textId="77777777" w:rsidR="007E5501" w:rsidRDefault="00DD754B">
      <w:pPr>
        <w:pStyle w:val="NoList1"/>
        <w:framePr w:w="12809" w:wrap="auto" w:hAnchor="text" w:x="630" w:y="4664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carcinogen by IARC.</w:t>
      </w:r>
    </w:p>
    <w:p w14:paraId="1E65C875" w14:textId="77777777" w:rsidR="007E5501" w:rsidRDefault="00DD754B">
      <w:pPr>
        <w:pStyle w:val="NoList1"/>
        <w:framePr w:w="12809" w:wrap="auto" w:hAnchor="text" w:x="630" w:y="4664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ACGIH: No component of this product present at levels greater than or equal to 0.1% is identified as a carcinogen or potential carcinogen by</w:t>
      </w:r>
    </w:p>
    <w:p w14:paraId="41C7E148" w14:textId="77777777" w:rsidR="007E5501" w:rsidRDefault="00DD754B">
      <w:pPr>
        <w:pStyle w:val="NoList1"/>
        <w:framePr w:w="12809" w:wrap="auto" w:hAnchor="text" w:x="630" w:y="4664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ACGIH.</w:t>
      </w:r>
    </w:p>
    <w:p w14:paraId="2C1A6A83" w14:textId="77777777" w:rsidR="007E5501" w:rsidRDefault="00DD754B">
      <w:pPr>
        <w:pStyle w:val="NoList1"/>
        <w:framePr w:w="12809" w:wrap="auto" w:hAnchor="text" w:x="630" w:y="4664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NTP: No component of this product present at levels greater than or equal to 0.1% is identified as a</w:t>
      </w:r>
    </w:p>
    <w:p w14:paraId="0C74F7E3" w14:textId="77777777" w:rsidR="007E5501" w:rsidRDefault="00DD754B">
      <w:pPr>
        <w:pStyle w:val="NoList1"/>
        <w:framePr w:w="12809" w:wrap="auto" w:hAnchor="text" w:x="630" w:y="4664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known or anticipated carcinogen by NTP.</w:t>
      </w:r>
    </w:p>
    <w:p w14:paraId="7E568033" w14:textId="77777777" w:rsidR="007E5501" w:rsidRDefault="00DD754B">
      <w:pPr>
        <w:pStyle w:val="NoList1"/>
        <w:framePr w:w="12809" w:wrap="auto" w:hAnchor="text" w:x="630" w:y="4664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OSHA: No component of this product present at levels greater than or equal to 0.1% is identified as a carcinogen or potential carcinogen by</w:t>
      </w:r>
    </w:p>
    <w:p w14:paraId="57812255" w14:textId="77777777" w:rsidR="007E5501" w:rsidRDefault="00DD754B">
      <w:pPr>
        <w:pStyle w:val="NoList1"/>
        <w:framePr w:w="12809" w:wrap="auto" w:hAnchor="text" w:x="630" w:y="4664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OSHA.</w:t>
      </w:r>
    </w:p>
    <w:p w14:paraId="100EEFD2" w14:textId="77777777" w:rsidR="007E5501" w:rsidRDefault="00DD754B">
      <w:pPr>
        <w:pStyle w:val="NoList1"/>
        <w:framePr w:w="3588" w:wrap="auto" w:hAnchor="text" w:x="630" w:y="6724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Reproductive toxicity: no data available</w:t>
      </w:r>
    </w:p>
    <w:p w14:paraId="28131612" w14:textId="77777777" w:rsidR="007E5501" w:rsidRDefault="00DD754B">
      <w:pPr>
        <w:pStyle w:val="NoList1"/>
        <w:framePr w:w="3588" w:wrap="auto" w:hAnchor="text" w:x="630" w:y="6724"/>
        <w:widowControl w:val="0"/>
        <w:autoSpaceDE w:val="0"/>
        <w:autoSpaceDN w:val="0"/>
        <w:spacing w:after="0" w:line="412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Teratogenicity: no data available</w:t>
      </w:r>
    </w:p>
    <w:p w14:paraId="7F426EA7" w14:textId="77777777" w:rsidR="007E5501" w:rsidRDefault="00DD754B">
      <w:pPr>
        <w:pStyle w:val="NoList1"/>
        <w:framePr w:w="7140" w:wrap="auto" w:hAnchor="text" w:x="630" w:y="7548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Specific target organ toxicity - single exposure (Globally Harmonized System):</w:t>
      </w:r>
    </w:p>
    <w:p w14:paraId="329BECC3" w14:textId="77777777" w:rsidR="007E5501" w:rsidRDefault="00DD754B">
      <w:pPr>
        <w:pStyle w:val="NoList1"/>
        <w:framePr w:w="7140" w:wrap="auto" w:hAnchor="text" w:x="630" w:y="7548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no data available</w:t>
      </w:r>
    </w:p>
    <w:p w14:paraId="22D6C47E" w14:textId="77777777" w:rsidR="007E5501" w:rsidRDefault="00DD754B">
      <w:pPr>
        <w:pStyle w:val="NoList1"/>
        <w:framePr w:w="7416" w:wrap="auto" w:hAnchor="text" w:x="630" w:y="8166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Specific target organ toxicity - repeated exposure (Globally Harmonized System):</w:t>
      </w:r>
    </w:p>
    <w:p w14:paraId="243CCC79" w14:textId="77777777" w:rsidR="007E5501" w:rsidRDefault="00DD754B">
      <w:pPr>
        <w:pStyle w:val="NoList1"/>
        <w:framePr w:w="7416" w:wrap="auto" w:hAnchor="text" w:x="630" w:y="8166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no data available</w:t>
      </w:r>
    </w:p>
    <w:p w14:paraId="4B7D085C" w14:textId="77777777" w:rsidR="007E5501" w:rsidRDefault="00DD754B">
      <w:pPr>
        <w:pStyle w:val="NoList1"/>
        <w:framePr w:w="3289" w:wrap="auto" w:hAnchor="text" w:x="630" w:y="8784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Aspiration hazard: no data available</w:t>
      </w:r>
    </w:p>
    <w:p w14:paraId="16B6996D" w14:textId="77777777" w:rsidR="007E5501" w:rsidRDefault="00DD754B">
      <w:pPr>
        <w:pStyle w:val="NoList1"/>
        <w:framePr w:w="12543" w:wrap="auto" w:hAnchor="text" w:x="630" w:y="9196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Potential health effects: Inhalation May be harmful if inhaled. May cause respiratory tract irritation. Ingestion May be harmful if swallowed.</w:t>
      </w:r>
    </w:p>
    <w:p w14:paraId="7628A291" w14:textId="77777777" w:rsidR="007E5501" w:rsidRDefault="00DD754B">
      <w:pPr>
        <w:pStyle w:val="NoList1"/>
        <w:framePr w:w="12543" w:wrap="auto" w:hAnchor="text" w:x="630" w:y="9196"/>
        <w:widowControl w:val="0"/>
        <w:autoSpaceDE w:val="0"/>
        <w:autoSpaceDN w:val="0"/>
        <w:spacing w:after="0" w:line="206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Skin May be harmful if absorbed through skin. May cause skin irritation. Eyes May cause eye irritation.</w:t>
      </w:r>
    </w:p>
    <w:p w14:paraId="0FF188D1" w14:textId="77777777" w:rsidR="007E5501" w:rsidRDefault="00DD754B">
      <w:pPr>
        <w:pStyle w:val="NoList1"/>
        <w:framePr w:w="3357" w:wrap="auto" w:hAnchor="text" w:x="630" w:y="9814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Synergistic effects: no data available</w:t>
      </w:r>
    </w:p>
    <w:p w14:paraId="401A8262" w14:textId="77777777" w:rsidR="007E5501" w:rsidRDefault="00DD754B">
      <w:pPr>
        <w:pStyle w:val="NoList1"/>
        <w:framePr w:w="3357" w:wrap="auto" w:hAnchor="text" w:x="630" w:y="9814"/>
        <w:widowControl w:val="0"/>
        <w:autoSpaceDE w:val="0"/>
        <w:autoSpaceDN w:val="0"/>
        <w:spacing w:after="0" w:line="412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Additional Information:</w:t>
      </w:r>
    </w:p>
    <w:p w14:paraId="5408B5E1" w14:textId="77777777" w:rsidR="007E5501" w:rsidRDefault="00DD754B">
      <w:pPr>
        <w:pStyle w:val="NoList1"/>
        <w:framePr w:w="1930" w:wrap="auto" w:hAnchor="text" w:x="630" w:y="10638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RTECS: UB5604000</w:t>
      </w:r>
    </w:p>
    <w:p w14:paraId="6D364F21" w14:textId="77777777" w:rsidR="007E5501" w:rsidRDefault="00DD754B">
      <w:pPr>
        <w:pStyle w:val="NoList1"/>
        <w:framePr w:w="575" w:wrap="auto" w:hAnchor="text" w:x="777" w:y="11715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12</w:t>
      </w:r>
    </w:p>
    <w:p w14:paraId="57868F63" w14:textId="77777777" w:rsidR="007E5501" w:rsidRDefault="00DD754B">
      <w:pPr>
        <w:pStyle w:val="NoList1"/>
        <w:framePr w:w="3539" w:wrap="auto" w:hAnchor="text" w:x="2715" w:y="11716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ECOLOGICAL INFORMATION</w:t>
      </w:r>
    </w:p>
    <w:p w14:paraId="6037A01B" w14:textId="77777777" w:rsidR="007E5501" w:rsidRDefault="00DD754B">
      <w:pPr>
        <w:pStyle w:val="NoList1"/>
        <w:framePr w:w="7296" w:wrap="auto" w:hAnchor="text" w:x="630" w:y="12197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2-Propanol, 1,1',1'',1'''-(1,2-ethanediyldinitrilo)tetrakis-  cas#:(102-60-3)  [5-25%]</w:t>
      </w:r>
    </w:p>
    <w:p w14:paraId="51060F2A" w14:textId="77777777" w:rsidR="007E5501" w:rsidRDefault="00DD754B">
      <w:pPr>
        <w:pStyle w:val="NoList1"/>
        <w:framePr w:w="7296" w:wrap="auto" w:hAnchor="text" w:x="630" w:y="12197"/>
        <w:widowControl w:val="0"/>
        <w:autoSpaceDE w:val="0"/>
        <w:autoSpaceDN w:val="0"/>
        <w:spacing w:after="0" w:line="412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Information on ecological effects</w:t>
      </w:r>
    </w:p>
    <w:p w14:paraId="7080928D" w14:textId="77777777" w:rsidR="007E5501" w:rsidRDefault="00DD754B">
      <w:pPr>
        <w:pStyle w:val="NoList1"/>
        <w:framePr w:w="2380" w:wrap="auto" w:hAnchor="text" w:x="630" w:y="13021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Toxicity: no data available</w:t>
      </w:r>
    </w:p>
    <w:p w14:paraId="0F831254" w14:textId="77777777" w:rsidR="007E5501" w:rsidRDefault="00DD754B">
      <w:pPr>
        <w:pStyle w:val="NoList1"/>
        <w:framePr w:w="4393" w:wrap="auto" w:hAnchor="text" w:x="630" w:y="13433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Persistence and degradability: no data available</w:t>
      </w:r>
    </w:p>
    <w:p w14:paraId="3262D198" w14:textId="77777777" w:rsidR="007E5501" w:rsidRDefault="00DD754B">
      <w:pPr>
        <w:pStyle w:val="NoList1"/>
        <w:framePr w:w="4393" w:wrap="auto" w:hAnchor="text" w:x="630" w:y="13433"/>
        <w:widowControl w:val="0"/>
        <w:autoSpaceDE w:val="0"/>
        <w:autoSpaceDN w:val="0"/>
        <w:spacing w:after="0" w:line="412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Bioaccumulative potential: no data available</w:t>
      </w:r>
    </w:p>
    <w:p w14:paraId="140F8D16" w14:textId="77777777" w:rsidR="007E5501" w:rsidRDefault="00DD754B">
      <w:pPr>
        <w:pStyle w:val="NoList1"/>
        <w:framePr w:w="4393" w:wrap="auto" w:hAnchor="text" w:x="630" w:y="13433"/>
        <w:widowControl w:val="0"/>
        <w:autoSpaceDE w:val="0"/>
        <w:autoSpaceDN w:val="0"/>
        <w:spacing w:after="0" w:line="412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Mobility in soil: no data available</w:t>
      </w:r>
    </w:p>
    <w:p w14:paraId="33A448CE" w14:textId="77777777" w:rsidR="007E5501" w:rsidRDefault="00DD754B">
      <w:pPr>
        <w:pStyle w:val="NoList1"/>
        <w:framePr w:w="4185" w:wrap="auto" w:hAnchor="text" w:x="630" w:y="14669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PBT and vPvB assessment: no data available</w:t>
      </w:r>
    </w:p>
    <w:p w14:paraId="00F3A743" w14:textId="77777777" w:rsidR="007E5501" w:rsidRDefault="00DD754B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TVFCGF+fon3"/>
          <w:color w:val="000000"/>
          <w:sz w:val="16"/>
        </w:rPr>
      </w:pPr>
      <w:r>
        <w:rPr>
          <w:rFonts w:ascii="TVFCGF+fon3"/>
          <w:color w:val="000000"/>
          <w:sz w:val="16"/>
        </w:rPr>
        <w:t>Page:    4 / 5</w:t>
      </w:r>
    </w:p>
    <w:p w14:paraId="1E646226" w14:textId="6A5E0068" w:rsidR="007E5501" w:rsidRPr="001608CA" w:rsidRDefault="00DD754B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TVFCGF+fon3"/>
          <w:color w:val="000000"/>
          <w:sz w:val="16"/>
          <w:lang w:val="en-US"/>
        </w:rPr>
      </w:pPr>
      <w:r>
        <w:rPr>
          <w:rFonts w:ascii="TVFCGF+fon3"/>
          <w:color w:val="000000"/>
          <w:sz w:val="16"/>
        </w:rPr>
        <w:t>Revision Date: 6/</w:t>
      </w:r>
      <w:r w:rsidR="0075784C">
        <w:rPr>
          <w:rFonts w:ascii="TVFCGF+fon3"/>
          <w:color w:val="000000"/>
          <w:sz w:val="16"/>
          <w:lang w:val="en-US"/>
        </w:rPr>
        <w:t>21</w:t>
      </w:r>
      <w:r>
        <w:rPr>
          <w:rFonts w:ascii="TVFCGF+fon3"/>
          <w:color w:val="000000"/>
          <w:sz w:val="16"/>
        </w:rPr>
        <w:t>/</w:t>
      </w:r>
      <w:r w:rsidR="001608CA">
        <w:rPr>
          <w:rFonts w:ascii="TVFCGF+fon3"/>
          <w:color w:val="000000"/>
          <w:sz w:val="16"/>
          <w:lang w:val="en-US"/>
        </w:rPr>
        <w:t>2022</w:t>
      </w:r>
    </w:p>
    <w:p w14:paraId="0C16171D" w14:textId="77777777" w:rsidR="007E5501" w:rsidRDefault="00000000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1947FA08">
          <v:shape id="_x0000_s1046" type="#_x0000_t75" style="position:absolute;margin-left:28.1pt;margin-top:20.6pt;width:560.3pt;height:17.3pt;z-index:-2516490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94FC8B7">
          <v:shape id="_x0000_s1047" type="#_x0000_t75" style="position:absolute;margin-left:28.1pt;margin-top:582.65pt;width:560.3pt;height:17.3pt;z-index:-25165004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 w14:anchorId="04D3FD16">
          <v:shape id="_x0000_s1048" type="#_x0000_t75" style="position:absolute;margin-left:27pt;margin-top:759.65pt;width:562.5pt;height:1pt;z-index:-251651072;mso-position-horizontal-relative:page;mso-position-vertical-relative:page">
            <v:imagedata r:id="rId6" o:title=""/>
            <w10:wrap anchorx="page" anchory="page"/>
          </v:shape>
        </w:pict>
      </w:r>
      <w:r w:rsidR="00DD754B">
        <w:rPr>
          <w:rFonts w:ascii="Arial"/>
          <w:color w:val="FF0000"/>
          <w:sz w:val="2"/>
        </w:rPr>
        <w:br w:type="page"/>
      </w:r>
    </w:p>
    <w:p w14:paraId="46816134" w14:textId="77777777" w:rsidR="007E5501" w:rsidRDefault="00DD754B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C7AE9C8" w14:textId="77777777" w:rsidR="007E5501" w:rsidRDefault="00DD754B">
      <w:pPr>
        <w:pStyle w:val="NoList1"/>
        <w:framePr w:w="3656" w:wrap="auto" w:hAnchor="text" w:x="630" w:y="371"/>
        <w:widowControl w:val="0"/>
        <w:autoSpaceDE w:val="0"/>
        <w:autoSpaceDN w:val="0"/>
        <w:spacing w:after="0" w:line="188" w:lineRule="exact"/>
        <w:rPr>
          <w:rFonts w:ascii="TVFCGF+fon3"/>
          <w:color w:val="000000"/>
          <w:sz w:val="18"/>
        </w:rPr>
      </w:pPr>
      <w:r>
        <w:rPr>
          <w:rFonts w:ascii="TVFCGF+fon3"/>
          <w:color w:val="000000"/>
          <w:sz w:val="18"/>
        </w:rPr>
        <w:t>Other adverse effects: no data available</w:t>
      </w:r>
    </w:p>
    <w:p w14:paraId="426796BE" w14:textId="77777777" w:rsidR="007E5501" w:rsidRDefault="00DD754B">
      <w:pPr>
        <w:pStyle w:val="NoList1"/>
        <w:framePr w:w="575" w:wrap="auto" w:hAnchor="text" w:x="777" w:y="1448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13</w:t>
      </w:r>
    </w:p>
    <w:p w14:paraId="1B0EBEE2" w14:textId="77777777" w:rsidR="007E5501" w:rsidRDefault="00DD754B">
      <w:pPr>
        <w:pStyle w:val="NoList1"/>
        <w:framePr w:w="3651" w:wrap="auto" w:hAnchor="text" w:x="2715" w:y="1449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DISPOSAL CONSIDERATIONS</w:t>
      </w:r>
    </w:p>
    <w:p w14:paraId="1FBD9EFF" w14:textId="77777777" w:rsidR="007E5501" w:rsidRDefault="00DD754B">
      <w:pPr>
        <w:pStyle w:val="NoList1"/>
        <w:framePr w:w="12641" w:wrap="auto" w:hAnchor="text" w:x="630" w:y="1931"/>
        <w:widowControl w:val="0"/>
        <w:autoSpaceDE w:val="0"/>
        <w:autoSpaceDN w:val="0"/>
        <w:spacing w:after="0" w:line="177" w:lineRule="exact"/>
        <w:rPr>
          <w:rFonts w:ascii="TVFCGF+fon3"/>
          <w:color w:val="000000"/>
          <w:sz w:val="17"/>
        </w:rPr>
      </w:pPr>
      <w:r>
        <w:rPr>
          <w:rFonts w:ascii="TVFCGF+fon3"/>
          <w:color w:val="000000"/>
          <w:sz w:val="17"/>
        </w:rPr>
        <w:t>Disposal: Any disposal practice must be in compliance with all federal, state and local laws and regulations. Chemical additions, processing or</w:t>
      </w:r>
    </w:p>
    <w:p w14:paraId="48896DA2" w14:textId="77777777" w:rsidR="007E5501" w:rsidRDefault="00DD754B">
      <w:pPr>
        <w:pStyle w:val="NoList1"/>
        <w:framePr w:w="12641" w:wrap="auto" w:hAnchor="text" w:x="630" w:y="1931"/>
        <w:widowControl w:val="0"/>
        <w:autoSpaceDE w:val="0"/>
        <w:autoSpaceDN w:val="0"/>
        <w:spacing w:after="0" w:line="195" w:lineRule="exact"/>
        <w:rPr>
          <w:rFonts w:ascii="TVFCGF+fon3"/>
          <w:color w:val="000000"/>
          <w:sz w:val="17"/>
        </w:rPr>
      </w:pPr>
      <w:r>
        <w:rPr>
          <w:rFonts w:ascii="TVFCGF+fon3"/>
          <w:color w:val="000000"/>
          <w:sz w:val="17"/>
        </w:rPr>
        <w:t>otherwise altering this material may make the waste management information presented in this SDS incomplete, inaccurate or otherwise</w:t>
      </w:r>
    </w:p>
    <w:p w14:paraId="5B3FC740" w14:textId="77777777" w:rsidR="007E5501" w:rsidRDefault="00DD754B">
      <w:pPr>
        <w:pStyle w:val="NoList1"/>
        <w:framePr w:w="12641" w:wrap="auto" w:hAnchor="text" w:x="630" w:y="1931"/>
        <w:widowControl w:val="0"/>
        <w:autoSpaceDE w:val="0"/>
        <w:autoSpaceDN w:val="0"/>
        <w:spacing w:after="0" w:line="195" w:lineRule="exact"/>
        <w:rPr>
          <w:rFonts w:ascii="TVFCGF+fon3"/>
          <w:color w:val="000000"/>
          <w:sz w:val="17"/>
        </w:rPr>
      </w:pPr>
      <w:r>
        <w:rPr>
          <w:rFonts w:ascii="TVFCGF+fon3"/>
          <w:color w:val="000000"/>
          <w:sz w:val="17"/>
        </w:rPr>
        <w:t>inappropriate. Waste characterization and disposal compliance are the responsibility solely of the party generating the waste or deciding to discard</w:t>
      </w:r>
    </w:p>
    <w:p w14:paraId="38CBD591" w14:textId="77777777" w:rsidR="007E5501" w:rsidRDefault="00DD754B">
      <w:pPr>
        <w:pStyle w:val="NoList1"/>
        <w:framePr w:w="12641" w:wrap="auto" w:hAnchor="text" w:x="630" w:y="1931"/>
        <w:widowControl w:val="0"/>
        <w:autoSpaceDE w:val="0"/>
        <w:autoSpaceDN w:val="0"/>
        <w:spacing w:after="0" w:line="195" w:lineRule="exact"/>
        <w:rPr>
          <w:rFonts w:ascii="TVFCGF+fon3"/>
          <w:color w:val="000000"/>
          <w:sz w:val="17"/>
        </w:rPr>
      </w:pPr>
      <w:r>
        <w:rPr>
          <w:rFonts w:ascii="TVFCGF+fon3"/>
          <w:color w:val="000000"/>
          <w:sz w:val="17"/>
        </w:rPr>
        <w:t>or dispose of the material.</w:t>
      </w:r>
    </w:p>
    <w:p w14:paraId="7ECCE40E" w14:textId="77777777" w:rsidR="007E5501" w:rsidRDefault="00DD754B">
      <w:pPr>
        <w:pStyle w:val="NoList1"/>
        <w:framePr w:w="12641" w:wrap="auto" w:hAnchor="text" w:x="630" w:y="1931"/>
        <w:widowControl w:val="0"/>
        <w:autoSpaceDE w:val="0"/>
        <w:autoSpaceDN w:val="0"/>
        <w:spacing w:after="0" w:line="195" w:lineRule="exact"/>
        <w:rPr>
          <w:rFonts w:ascii="TVFCGF+fon3"/>
          <w:color w:val="000000"/>
          <w:sz w:val="17"/>
        </w:rPr>
      </w:pPr>
      <w:r>
        <w:rPr>
          <w:rFonts w:ascii="TVFCGF+fon3"/>
          <w:color w:val="000000"/>
          <w:sz w:val="17"/>
        </w:rPr>
        <w:t>Do not allow material to enter sewers, a body of water, or contact the ground. Refer to RCRA 40 CFR 261, and/or any other appropriate federal,</w:t>
      </w:r>
    </w:p>
    <w:p w14:paraId="1555D8C3" w14:textId="77777777" w:rsidR="007E5501" w:rsidRDefault="00DD754B">
      <w:pPr>
        <w:pStyle w:val="NoList1"/>
        <w:framePr w:w="12641" w:wrap="auto" w:hAnchor="text" w:x="630" w:y="1931"/>
        <w:widowControl w:val="0"/>
        <w:autoSpaceDE w:val="0"/>
        <w:autoSpaceDN w:val="0"/>
        <w:spacing w:after="0" w:line="195" w:lineRule="exact"/>
        <w:rPr>
          <w:rFonts w:ascii="TVFCGF+fon3"/>
          <w:color w:val="000000"/>
          <w:sz w:val="17"/>
        </w:rPr>
      </w:pPr>
      <w:r>
        <w:rPr>
          <w:rFonts w:ascii="TVFCGF+fon3"/>
          <w:color w:val="000000"/>
          <w:sz w:val="17"/>
        </w:rPr>
        <w:t>state or local requirements for proper classification information.</w:t>
      </w:r>
    </w:p>
    <w:p w14:paraId="19696511" w14:textId="77777777" w:rsidR="007E5501" w:rsidRDefault="00DD754B">
      <w:pPr>
        <w:pStyle w:val="NoList1"/>
        <w:framePr w:w="575" w:wrap="auto" w:hAnchor="text" w:x="777" w:y="3754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14</w:t>
      </w:r>
    </w:p>
    <w:p w14:paraId="7B5707CD" w14:textId="77777777" w:rsidR="007E5501" w:rsidRDefault="00DD754B">
      <w:pPr>
        <w:pStyle w:val="NoList1"/>
        <w:framePr w:w="3426" w:wrap="auto" w:hAnchor="text" w:x="2715" w:y="3755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TRANSPORT INFORMATION</w:t>
      </w:r>
    </w:p>
    <w:p w14:paraId="54D34061" w14:textId="77777777" w:rsidR="007E5501" w:rsidRDefault="00DD754B">
      <w:pPr>
        <w:pStyle w:val="NoList1"/>
        <w:framePr w:w="4202" w:wrap="auto" w:hAnchor="text" w:x="630" w:y="4149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DOT - Non DOT/non-RCRA regulated</w:t>
      </w:r>
    </w:p>
    <w:p w14:paraId="47599B49" w14:textId="77777777" w:rsidR="007E5501" w:rsidRDefault="00DD754B">
      <w:pPr>
        <w:pStyle w:val="NoList1"/>
        <w:framePr w:w="4202" w:wrap="auto" w:hAnchor="text" w:x="630" w:y="4149"/>
        <w:widowControl w:val="0"/>
        <w:autoSpaceDE w:val="0"/>
        <w:autoSpaceDN w:val="0"/>
        <w:spacing w:after="0" w:line="45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IATA/IMDG/ICAO - Not dangerous goods</w:t>
      </w:r>
    </w:p>
    <w:p w14:paraId="53A71563" w14:textId="77777777" w:rsidR="007E5501" w:rsidRDefault="00DD754B">
      <w:pPr>
        <w:pStyle w:val="NoList1"/>
        <w:framePr w:w="575" w:wrap="auto" w:hAnchor="text" w:x="777" w:y="5086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15</w:t>
      </w:r>
    </w:p>
    <w:p w14:paraId="4BEC56F3" w14:textId="77777777" w:rsidR="007E5501" w:rsidRDefault="00DD754B">
      <w:pPr>
        <w:pStyle w:val="NoList1"/>
        <w:framePr w:w="3623" w:wrap="auto" w:hAnchor="text" w:x="2715" w:y="5087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REGULATORY INFORMATION</w:t>
      </w:r>
    </w:p>
    <w:p w14:paraId="44D075E7" w14:textId="77777777" w:rsidR="007E5501" w:rsidRDefault="00DD754B">
      <w:pPr>
        <w:pStyle w:val="NoList1"/>
        <w:framePr w:w="8106" w:wrap="auto" w:hAnchor="text" w:x="630" w:y="5481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[%] RQ (CAS#) Substance - Reg Codes</w:t>
      </w:r>
    </w:p>
    <w:p w14:paraId="0C47FFA7" w14:textId="77777777" w:rsidR="007E5501" w:rsidRDefault="00DD754B">
      <w:pPr>
        <w:pStyle w:val="NoList1"/>
        <w:framePr w:w="8106" w:wrap="auto" w:hAnchor="text" w:x="630" w:y="5481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----------------------------------------------------------------</w:t>
      </w:r>
    </w:p>
    <w:p w14:paraId="41277040" w14:textId="77777777" w:rsidR="007E5501" w:rsidRDefault="00DD754B">
      <w:pPr>
        <w:pStyle w:val="NoList1"/>
        <w:framePr w:w="8106" w:wrap="auto" w:hAnchor="text" w:x="630" w:y="5481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[5-25%] 2-Propanol, 1,1',1'',1'''-(1,2-ethanediyldinitrilo)tetrakis- (102-60-3) TSCA</w:t>
      </w:r>
    </w:p>
    <w:p w14:paraId="210A2523" w14:textId="77777777" w:rsidR="007E5501" w:rsidRDefault="00DD754B">
      <w:pPr>
        <w:pStyle w:val="NoList1"/>
        <w:framePr w:w="8042" w:wrap="auto" w:hAnchor="text" w:x="630" w:y="6397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[0-5%] Benzenamine, 4,4'-methylenebis[N-(1-methylpropyl)- (5285-60-9) TSCA</w:t>
      </w:r>
    </w:p>
    <w:p w14:paraId="1D3F7A0C" w14:textId="77777777" w:rsidR="007E5501" w:rsidRDefault="00DD754B">
      <w:pPr>
        <w:pStyle w:val="NoList1"/>
        <w:framePr w:w="6963" w:wrap="auto" w:hAnchor="text" w:x="630" w:y="6855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[0-4%] Benzenediamine, ar,ar-diethyl-ar-methyl- (68479-98-1) TSCA</w:t>
      </w:r>
    </w:p>
    <w:p w14:paraId="2739D908" w14:textId="77777777" w:rsidR="007E5501" w:rsidRDefault="00DD754B">
      <w:pPr>
        <w:pStyle w:val="NoList1"/>
        <w:framePr w:w="11326" w:wrap="auto" w:hAnchor="text" w:x="630" w:y="7311"/>
        <w:widowControl w:val="0"/>
        <w:autoSpaceDE w:val="0"/>
        <w:autoSpaceDN w:val="0"/>
        <w:spacing w:after="0" w:line="177" w:lineRule="exact"/>
        <w:rPr>
          <w:rFonts w:ascii="TVFCGF+fon3"/>
          <w:color w:val="000000"/>
          <w:sz w:val="17"/>
        </w:rPr>
      </w:pPr>
      <w:r>
        <w:rPr>
          <w:rFonts w:ascii="TVFCGF+fon3"/>
          <w:color w:val="000000"/>
          <w:sz w:val="17"/>
        </w:rPr>
        <w:t>This product does not contain chemicals known to the State of California to cause cancer, birth defects, or other reproductive harm.</w:t>
      </w:r>
    </w:p>
    <w:p w14:paraId="7147C3FF" w14:textId="77777777" w:rsidR="007E5501" w:rsidRDefault="00DD754B">
      <w:pPr>
        <w:pStyle w:val="NoList1"/>
        <w:framePr w:w="8862" w:wrap="auto" w:hAnchor="text" w:x="630" w:y="7694"/>
        <w:widowControl w:val="0"/>
        <w:autoSpaceDE w:val="0"/>
        <w:autoSpaceDN w:val="0"/>
        <w:spacing w:after="0" w:line="208" w:lineRule="exact"/>
        <w:rPr>
          <w:rFonts w:ascii="RQECIL+fon6"/>
          <w:color w:val="000000"/>
          <w:sz w:val="20"/>
        </w:rPr>
      </w:pPr>
      <w:r>
        <w:rPr>
          <w:rFonts w:ascii="RQECIL+fon6"/>
          <w:color w:val="000000"/>
          <w:sz w:val="20"/>
        </w:rPr>
        <w:t>Regulatory Code Legend</w:t>
      </w:r>
    </w:p>
    <w:p w14:paraId="69370166" w14:textId="77777777" w:rsidR="007E5501" w:rsidRDefault="00DD754B">
      <w:pPr>
        <w:pStyle w:val="NoList1"/>
        <w:framePr w:w="8862" w:wrap="auto" w:hAnchor="text" w:x="630" w:y="7694"/>
        <w:widowControl w:val="0"/>
        <w:autoSpaceDE w:val="0"/>
        <w:autoSpaceDN w:val="0"/>
        <w:spacing w:after="0" w:line="208" w:lineRule="exact"/>
        <w:rPr>
          <w:rFonts w:ascii="RQECIL+fon6"/>
          <w:color w:val="000000"/>
          <w:sz w:val="20"/>
        </w:rPr>
      </w:pPr>
      <w:r>
        <w:rPr>
          <w:rFonts w:ascii="RQECIL+fon6"/>
          <w:color w:val="000000"/>
          <w:sz w:val="20"/>
        </w:rPr>
        <w:t>----------------------------------------------------------------</w:t>
      </w:r>
    </w:p>
    <w:p w14:paraId="7E3D9851" w14:textId="77777777" w:rsidR="007E5501" w:rsidRDefault="00DD754B">
      <w:pPr>
        <w:pStyle w:val="NoList1"/>
        <w:framePr w:w="8862" w:wrap="auto" w:hAnchor="text" w:x="630" w:y="7694"/>
        <w:widowControl w:val="0"/>
        <w:autoSpaceDE w:val="0"/>
        <w:autoSpaceDN w:val="0"/>
        <w:spacing w:after="0" w:line="208" w:lineRule="exact"/>
        <w:rPr>
          <w:rFonts w:ascii="RQECIL+fon6"/>
          <w:color w:val="000000"/>
          <w:sz w:val="20"/>
        </w:rPr>
      </w:pPr>
      <w:r>
        <w:rPr>
          <w:rFonts w:ascii="RQECIL+fon6"/>
          <w:color w:val="000000"/>
          <w:sz w:val="20"/>
        </w:rPr>
        <w:t>TSCA = Toxic Substances Control Act</w:t>
      </w:r>
    </w:p>
    <w:p w14:paraId="1C095BB5" w14:textId="77777777" w:rsidR="007E5501" w:rsidRDefault="00DD754B">
      <w:pPr>
        <w:pStyle w:val="NoList1"/>
        <w:framePr w:w="575" w:wrap="auto" w:hAnchor="text" w:x="777" w:y="8568"/>
        <w:widowControl w:val="0"/>
        <w:autoSpaceDE w:val="0"/>
        <w:autoSpaceDN w:val="0"/>
        <w:spacing w:after="0" w:line="229" w:lineRule="exact"/>
        <w:rPr>
          <w:rFonts w:ascii="SVKJOU+fon0"/>
          <w:color w:val="FFFFFF"/>
        </w:rPr>
      </w:pPr>
      <w:r>
        <w:rPr>
          <w:rFonts w:ascii="SVKJOU+fon0"/>
          <w:color w:val="FFFFFF"/>
        </w:rPr>
        <w:t>16</w:t>
      </w:r>
    </w:p>
    <w:p w14:paraId="2E0FE108" w14:textId="77777777" w:rsidR="007E5501" w:rsidRDefault="00DD754B">
      <w:pPr>
        <w:pStyle w:val="NoList1"/>
        <w:framePr w:w="2738" w:wrap="auto" w:hAnchor="text" w:x="2715" w:y="8569"/>
        <w:widowControl w:val="0"/>
        <w:autoSpaceDE w:val="0"/>
        <w:autoSpaceDN w:val="0"/>
        <w:spacing w:after="0" w:line="229" w:lineRule="exact"/>
        <w:rPr>
          <w:rFonts w:ascii="SVKJOU+fon0"/>
          <w:color w:val="0F0F0F"/>
        </w:rPr>
      </w:pPr>
      <w:r>
        <w:rPr>
          <w:rFonts w:ascii="SVKJOU+fon0"/>
          <w:color w:val="0F0F0F"/>
        </w:rPr>
        <w:t>OTHER INFORMATION</w:t>
      </w:r>
    </w:p>
    <w:p w14:paraId="3238C52D" w14:textId="77777777" w:rsidR="007E5501" w:rsidRDefault="00DD754B">
      <w:pPr>
        <w:pStyle w:val="NoList1"/>
        <w:framePr w:w="1088" w:wrap="auto" w:hAnchor="text" w:x="600" w:y="9263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NFPA:</w:t>
      </w:r>
    </w:p>
    <w:p w14:paraId="46F11DF3" w14:textId="77777777" w:rsidR="007E5501" w:rsidRDefault="00DD754B">
      <w:pPr>
        <w:pStyle w:val="NoList1"/>
        <w:framePr w:w="1088" w:wrap="auto" w:hAnchor="text" w:x="600" w:y="9263"/>
        <w:widowControl w:val="0"/>
        <w:autoSpaceDE w:val="0"/>
        <w:autoSpaceDN w:val="0"/>
        <w:spacing w:after="0" w:line="229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HMIS III:</w:t>
      </w:r>
    </w:p>
    <w:p w14:paraId="2B16BB83" w14:textId="77777777" w:rsidR="007E5501" w:rsidRDefault="00DD754B">
      <w:pPr>
        <w:pStyle w:val="NoList1"/>
        <w:framePr w:w="6028" w:wrap="auto" w:hAnchor="text" w:x="1878" w:y="9263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Health = 1, Fire = 1, Reactivity = 0, Specific Hazard = None</w:t>
      </w:r>
    </w:p>
    <w:p w14:paraId="222447F7" w14:textId="77777777" w:rsidR="007E5501" w:rsidRDefault="00DD754B">
      <w:pPr>
        <w:pStyle w:val="NoList1"/>
        <w:framePr w:w="6028" w:wrap="auto" w:hAnchor="text" w:x="1878" w:y="9263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Health = 1, Fire = 1, Physical Hazard = 0</w:t>
      </w:r>
    </w:p>
    <w:p w14:paraId="64E98B1F" w14:textId="77777777" w:rsidR="007E5501" w:rsidRDefault="00DD754B">
      <w:pPr>
        <w:pStyle w:val="NoList1"/>
        <w:framePr w:w="6580" w:wrap="auto" w:hAnchor="text" w:x="600" w:y="9721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SVKJOU+fon0"/>
          <w:color w:val="000000"/>
          <w:sz w:val="20"/>
        </w:rPr>
        <w:t xml:space="preserve">HMIS PPE:     </w:t>
      </w:r>
      <w:r>
        <w:rPr>
          <w:rFonts w:ascii="TVFCGF+fon3"/>
          <w:color w:val="000000"/>
          <w:sz w:val="20"/>
        </w:rPr>
        <w:t>X - Consult your supervisor for special instructions</w:t>
      </w:r>
    </w:p>
    <w:p w14:paraId="6E8B0D89" w14:textId="77777777" w:rsidR="007E5501" w:rsidRDefault="00DD754B">
      <w:pPr>
        <w:pStyle w:val="NoList1"/>
        <w:framePr w:w="411" w:wrap="auto" w:hAnchor="text" w:x="5539" w:y="1068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1</w:t>
      </w:r>
    </w:p>
    <w:p w14:paraId="67932279" w14:textId="77777777" w:rsidR="007E5501" w:rsidRDefault="00DD754B">
      <w:pPr>
        <w:pStyle w:val="NoList1"/>
        <w:framePr w:w="411" w:wrap="auto" w:hAnchor="text" w:x="1669" w:y="1104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1</w:t>
      </w:r>
    </w:p>
    <w:p w14:paraId="129E76C5" w14:textId="77777777" w:rsidR="007E5501" w:rsidRDefault="00DD754B">
      <w:pPr>
        <w:pStyle w:val="NoList1"/>
        <w:framePr w:w="411" w:wrap="auto" w:hAnchor="text" w:x="5539" w:y="1122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1</w:t>
      </w:r>
    </w:p>
    <w:p w14:paraId="643F0BE0" w14:textId="77777777" w:rsidR="007E5501" w:rsidRDefault="00DD754B">
      <w:pPr>
        <w:pStyle w:val="NoList1"/>
        <w:framePr w:w="411" w:wrap="auto" w:hAnchor="text" w:x="1249" w:y="1146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1</w:t>
      </w:r>
    </w:p>
    <w:p w14:paraId="61B785F0" w14:textId="77777777" w:rsidR="007E5501" w:rsidRDefault="00DD754B">
      <w:pPr>
        <w:pStyle w:val="NoList1"/>
        <w:framePr w:w="411" w:wrap="auto" w:hAnchor="text" w:x="2059" w:y="1146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0</w:t>
      </w:r>
    </w:p>
    <w:p w14:paraId="589A21CD" w14:textId="77777777" w:rsidR="007E5501" w:rsidRDefault="00DD754B">
      <w:pPr>
        <w:pStyle w:val="NoList1"/>
        <w:framePr w:w="411" w:wrap="auto" w:hAnchor="text" w:x="5539" w:y="11736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0</w:t>
      </w:r>
    </w:p>
    <w:p w14:paraId="2C0F989B" w14:textId="77777777" w:rsidR="007E5501" w:rsidRDefault="00DD754B">
      <w:pPr>
        <w:pStyle w:val="NoList1"/>
        <w:framePr w:w="778" w:wrap="auto" w:hAnchor="text" w:x="1471" w:y="11859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None</w:t>
      </w:r>
    </w:p>
    <w:p w14:paraId="6D5E31B2" w14:textId="77777777" w:rsidR="007E5501" w:rsidRDefault="00DD754B">
      <w:pPr>
        <w:pStyle w:val="NoList1"/>
        <w:framePr w:w="433" w:wrap="auto" w:hAnchor="text" w:x="5528" w:y="12261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X</w:t>
      </w:r>
    </w:p>
    <w:p w14:paraId="51A56D21" w14:textId="77777777" w:rsidR="007E5501" w:rsidRDefault="00DD754B">
      <w:pPr>
        <w:pStyle w:val="NoList1"/>
        <w:framePr w:w="1378" w:wrap="auto" w:hAnchor="text" w:x="630" w:y="12789"/>
        <w:widowControl w:val="0"/>
        <w:autoSpaceDE w:val="0"/>
        <w:autoSpaceDN w:val="0"/>
        <w:spacing w:after="0" w:line="208" w:lineRule="exact"/>
        <w:rPr>
          <w:rFonts w:ascii="SVKJOU+fon0"/>
          <w:color w:val="000000"/>
          <w:sz w:val="20"/>
        </w:rPr>
      </w:pPr>
      <w:r>
        <w:rPr>
          <w:rFonts w:ascii="SVKJOU+fon0"/>
          <w:color w:val="000000"/>
          <w:sz w:val="20"/>
        </w:rPr>
        <w:t>Disclaimer:</w:t>
      </w:r>
    </w:p>
    <w:p w14:paraId="52586161" w14:textId="77777777" w:rsidR="007E5501" w:rsidRDefault="00DD754B">
      <w:pPr>
        <w:pStyle w:val="NoList1"/>
        <w:framePr w:w="12768" w:wrap="auto" w:hAnchor="text" w:x="630" w:y="13018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Although reasonable care has been taken in the preparation of this document, we extend no warranties and make no</w:t>
      </w:r>
    </w:p>
    <w:p w14:paraId="239CB0A3" w14:textId="77777777" w:rsidR="007E5501" w:rsidRDefault="00DD754B">
      <w:pPr>
        <w:pStyle w:val="NoList1"/>
        <w:framePr w:w="12768" w:wrap="auto" w:hAnchor="text" w:x="630" w:y="1301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representations as to the accuracy or completeness of the information contained herein, and assume no responsibility</w:t>
      </w:r>
    </w:p>
    <w:p w14:paraId="4D31345B" w14:textId="77777777" w:rsidR="007E5501" w:rsidRDefault="00DD754B">
      <w:pPr>
        <w:pStyle w:val="NoList1"/>
        <w:framePr w:w="12768" w:wrap="auto" w:hAnchor="text" w:x="630" w:y="1301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regarding the suitability of this information for the user's intended purposes or for the consequences of its use. Each individual</w:t>
      </w:r>
    </w:p>
    <w:p w14:paraId="73B26A69" w14:textId="77777777" w:rsidR="007E5501" w:rsidRDefault="00DD754B">
      <w:pPr>
        <w:pStyle w:val="NoList1"/>
        <w:framePr w:w="12768" w:wrap="auto" w:hAnchor="text" w:x="630" w:y="13018"/>
        <w:widowControl w:val="0"/>
        <w:autoSpaceDE w:val="0"/>
        <w:autoSpaceDN w:val="0"/>
        <w:spacing w:after="0" w:line="229" w:lineRule="exact"/>
        <w:rPr>
          <w:rFonts w:ascii="TVFCGF+fon3"/>
          <w:color w:val="000000"/>
          <w:sz w:val="20"/>
        </w:rPr>
      </w:pPr>
      <w:r>
        <w:rPr>
          <w:rFonts w:ascii="TVFCGF+fon3"/>
          <w:color w:val="000000"/>
          <w:sz w:val="20"/>
        </w:rPr>
        <w:t>should make a determination as to the suitability of the information for their particular purpose(s).</w:t>
      </w:r>
    </w:p>
    <w:p w14:paraId="1EA938CE" w14:textId="3E192196" w:rsidR="007E5501" w:rsidRPr="008B2162" w:rsidRDefault="00DD754B">
      <w:pPr>
        <w:pStyle w:val="NoList1"/>
        <w:framePr w:w="2453" w:wrap="auto" w:hAnchor="text" w:x="5218" w:y="14451"/>
        <w:widowControl w:val="0"/>
        <w:autoSpaceDE w:val="0"/>
        <w:autoSpaceDN w:val="0"/>
        <w:spacing w:after="0" w:line="208" w:lineRule="exact"/>
        <w:rPr>
          <w:rFonts w:ascii="TVFCGF+fon3"/>
          <w:color w:val="000000"/>
          <w:sz w:val="20"/>
          <w:lang w:val="en-US"/>
        </w:rPr>
      </w:pPr>
      <w:r>
        <w:rPr>
          <w:rFonts w:ascii="TVFCGF+fon3"/>
          <w:color w:val="000000"/>
          <w:sz w:val="20"/>
        </w:rPr>
        <w:t>Revision Date: 6/</w:t>
      </w:r>
      <w:r w:rsidR="0075784C">
        <w:rPr>
          <w:rFonts w:ascii="TVFCGF+fon3"/>
          <w:color w:val="000000"/>
          <w:sz w:val="20"/>
          <w:lang w:val="en-US"/>
        </w:rPr>
        <w:t>21</w:t>
      </w:r>
      <w:r>
        <w:rPr>
          <w:rFonts w:ascii="TVFCGF+fon3"/>
          <w:color w:val="000000"/>
          <w:sz w:val="20"/>
        </w:rPr>
        <w:t>/20</w:t>
      </w:r>
      <w:r w:rsidR="008B2162">
        <w:rPr>
          <w:rFonts w:ascii="TVFCGF+fon3"/>
          <w:color w:val="000000"/>
          <w:sz w:val="20"/>
          <w:lang w:val="en-US"/>
        </w:rPr>
        <w:t>22</w:t>
      </w:r>
    </w:p>
    <w:p w14:paraId="3CCD79B7" w14:textId="77777777" w:rsidR="007E5501" w:rsidRDefault="00DD754B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TVFCGF+fon3"/>
          <w:color w:val="000000"/>
          <w:sz w:val="16"/>
        </w:rPr>
      </w:pPr>
      <w:r>
        <w:rPr>
          <w:rFonts w:ascii="TVFCGF+fon3"/>
          <w:color w:val="000000"/>
          <w:sz w:val="16"/>
        </w:rPr>
        <w:t>Page:    5 / 5</w:t>
      </w:r>
    </w:p>
    <w:p w14:paraId="31C3363A" w14:textId="377FEBE7" w:rsidR="007E5501" w:rsidRPr="001608CA" w:rsidRDefault="00DD754B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TVFCGF+fon3"/>
          <w:color w:val="000000"/>
          <w:sz w:val="16"/>
          <w:lang w:val="en-US"/>
        </w:rPr>
      </w:pPr>
      <w:r>
        <w:rPr>
          <w:rFonts w:ascii="TVFCGF+fon3"/>
          <w:color w:val="000000"/>
          <w:sz w:val="16"/>
        </w:rPr>
        <w:t>Revision Date: 6/</w:t>
      </w:r>
      <w:r w:rsidR="0075784C">
        <w:rPr>
          <w:rFonts w:ascii="TVFCGF+fon3"/>
          <w:color w:val="000000"/>
          <w:sz w:val="16"/>
          <w:lang w:val="en-US"/>
        </w:rPr>
        <w:t>21</w:t>
      </w:r>
      <w:r>
        <w:rPr>
          <w:rFonts w:ascii="TVFCGF+fon3"/>
          <w:color w:val="000000"/>
          <w:sz w:val="16"/>
        </w:rPr>
        <w:t>/</w:t>
      </w:r>
      <w:r w:rsidR="001608CA">
        <w:rPr>
          <w:rFonts w:ascii="TVFCGF+fon3"/>
          <w:color w:val="000000"/>
          <w:sz w:val="16"/>
          <w:lang w:val="en-US"/>
        </w:rPr>
        <w:t>2022</w:t>
      </w:r>
    </w:p>
    <w:p w14:paraId="34E19634" w14:textId="77777777" w:rsidR="007749A0" w:rsidRDefault="007749A0">
      <w:pPr>
        <w:pStyle w:val="NoList1"/>
        <w:spacing w:after="0" w:line="0" w:lineRule="atLeast"/>
        <w:rPr>
          <w:rFonts w:ascii="Arial"/>
          <w:color w:val="FF0000"/>
          <w:sz w:val="14"/>
        </w:rPr>
      </w:pPr>
    </w:p>
    <w:p w14:paraId="7E24E2DC" w14:textId="77777777" w:rsidR="007749A0" w:rsidRDefault="007749A0">
      <w:pPr>
        <w:pStyle w:val="NoList1"/>
        <w:spacing w:after="0" w:line="0" w:lineRule="atLeast"/>
        <w:rPr>
          <w:rFonts w:ascii="Arial"/>
          <w:color w:val="FF0000"/>
          <w:sz w:val="14"/>
        </w:rPr>
      </w:pPr>
    </w:p>
    <w:p w14:paraId="2FE8B872" w14:textId="77777777" w:rsidR="007749A0" w:rsidRDefault="007749A0">
      <w:pPr>
        <w:pStyle w:val="NoList1"/>
        <w:spacing w:after="0" w:line="0" w:lineRule="atLeast"/>
        <w:rPr>
          <w:rFonts w:ascii="Arial"/>
          <w:color w:val="FF0000"/>
          <w:sz w:val="14"/>
        </w:rPr>
      </w:pPr>
    </w:p>
    <w:p w14:paraId="1843A55A" w14:textId="77777777" w:rsidR="007749A0" w:rsidRDefault="007749A0">
      <w:pPr>
        <w:pStyle w:val="NoList1"/>
        <w:spacing w:after="0" w:line="0" w:lineRule="atLeast"/>
        <w:rPr>
          <w:rFonts w:ascii="Arial"/>
          <w:color w:val="FF0000"/>
          <w:sz w:val="14"/>
        </w:rPr>
      </w:pPr>
    </w:p>
    <w:p w14:paraId="74029458" w14:textId="77777777" w:rsidR="007749A0" w:rsidRDefault="007749A0">
      <w:pPr>
        <w:pStyle w:val="NoList1"/>
        <w:spacing w:after="0" w:line="0" w:lineRule="atLeast"/>
        <w:rPr>
          <w:rFonts w:ascii="Arial"/>
          <w:color w:val="FF0000"/>
          <w:sz w:val="14"/>
        </w:rPr>
      </w:pPr>
    </w:p>
    <w:p w14:paraId="29041342" w14:textId="762B3E51" w:rsidR="007E5501" w:rsidRDefault="00000000">
      <w:pPr>
        <w:pStyle w:val="NoList1"/>
        <w:spacing w:after="0" w:line="0" w:lineRule="atLeast"/>
        <w:rPr>
          <w:rFonts w:ascii="Arial"/>
          <w:color w:val="FF0000"/>
          <w:sz w:val="14"/>
        </w:rPr>
      </w:pPr>
      <w:r>
        <w:rPr>
          <w:noProof/>
        </w:rPr>
        <w:pict w14:anchorId="4FD0AB25">
          <v:shape id="_x0000_s1051" type="#_x0000_t75" style="position:absolute;margin-left:28.1pt;margin-top:250.45pt;width:560.3pt;height:17.3pt;z-index:-25165414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3A0D7FC">
          <v:shape id="_x0000_s1049" type="#_x0000_t75" style="position:absolute;margin-left:28.1pt;margin-top:69.3pt;width:560.3pt;height:17.3pt;z-index:-2516520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C8AB1B7">
          <v:shape id="_x0000_s1050" type="#_x0000_t75" style="position:absolute;margin-left:28.1pt;margin-top:184.6pt;width:560.3pt;height:17.3pt;z-index:-25165312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3429957">
          <v:shape id="_x0000_s1052" type="#_x0000_t75" style="position:absolute;margin-left:28.1pt;margin-top:425.3pt;width:560.3pt;height:17.3pt;z-index:-251655168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 w14:anchorId="7D014B7C">
          <v:shape id="_x0000_s1053" type="#_x0000_t75" style="position:absolute;margin-left:159pt;margin-top:511.25pt;width:135pt;height:121.5pt;z-index:-251656192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35B9CCAF">
          <v:shape id="_x0000_s1054" type="#_x0000_t75" style="position:absolute;margin-left:33pt;margin-top:511.25pt;width:106.5pt;height:121.5pt;z-index:-251657216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 w14:anchorId="33EE1A22">
          <v:shape id="_x0000_s1055" type="#_x0000_t75" style="position:absolute;margin-left:27pt;margin-top:759.65pt;width:562.5pt;height:1pt;z-index:-251658240;mso-position-horizontal-relative:page;mso-position-vertical-relative:page">
            <v:imagedata r:id="rId18" o:title=""/>
            <w10:wrap anchorx="page" anchory="page"/>
          </v:shape>
        </w:pict>
      </w:r>
    </w:p>
    <w:sectPr w:rsidR="007E5501">
      <w:pgSz w:w="1262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BD44AC-71B9-4EC5-8D7F-0BC35E987FED}"/>
    <w:embedBold r:id="rId2" w:fontKey="{C5812F21-3AD4-44D4-BD76-F97873A7C7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6F535F-278B-400F-A5B0-390BE8CAF294}"/>
    <w:embedBold r:id="rId4" w:fontKey="{A07A7AC0-9350-4C57-8EB4-03C6AFF5C5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3B52A5-EEF0-4267-8D3A-397A1AF5B07C}"/>
  </w:font>
  <w:font w:name="SVKJOU+fon0">
    <w:charset w:val="01"/>
    <w:family w:val="auto"/>
    <w:pitch w:val="default"/>
    <w:sig w:usb0="01010101" w:usb1="01010101" w:usb2="01010101" w:usb3="01010101" w:csb0="01010101" w:csb1="01010101"/>
    <w:embedRegular r:id="rId6" w:fontKey="{6B2FA6B9-A4B4-43AF-8229-9F116ECAAD95}"/>
  </w:font>
  <w:font w:name="TVFCGF+fon3">
    <w:charset w:val="01"/>
    <w:family w:val="auto"/>
    <w:pitch w:val="default"/>
    <w:sig w:usb0="01010101" w:usb1="01010101" w:usb2="01010101" w:usb3="01010101" w:csb0="01010101" w:csb1="01010101"/>
    <w:embedRegular r:id="rId7" w:fontKey="{4DE363CC-649B-45AE-97DE-A4CA13B8F63D}"/>
    <w:embedBold r:id="rId8" w:fontKey="{D427789C-9494-4E31-981D-4AA0869613FA}"/>
  </w:font>
  <w:font w:name="RQECIL+fon6">
    <w:charset w:val="01"/>
    <w:family w:val="auto"/>
    <w:pitch w:val="default"/>
    <w:sig w:usb0="01010101" w:usb1="01010101" w:usb2="01010101" w:usb3="01010101" w:csb0="01010101" w:csb1="01010101"/>
    <w:embedRegular r:id="rId9" w:fontKey="{CE57CD90-C92B-486A-B59D-52F59CAE6E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B905EA9-D253-46E7-BD86-0DCBC65BCE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501"/>
    <w:rsid w:val="001204EE"/>
    <w:rsid w:val="001608CA"/>
    <w:rsid w:val="00495283"/>
    <w:rsid w:val="004A7B82"/>
    <w:rsid w:val="004D5A8E"/>
    <w:rsid w:val="00643DA6"/>
    <w:rsid w:val="0075784C"/>
    <w:rsid w:val="007749A0"/>
    <w:rsid w:val="007910AA"/>
    <w:rsid w:val="007E5501"/>
    <w:rsid w:val="008B2162"/>
    <w:rsid w:val="009B35BD"/>
    <w:rsid w:val="00A83469"/>
    <w:rsid w:val="00DA50CC"/>
    <w:rsid w:val="00DD754B"/>
    <w:rsid w:val="00F4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4:docId w14:val="10D19028"/>
  <w15:docId w15:val="{0BFC8364-5126-4461-9C1F-8D55E64D1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7910AA"/>
    <w:pPr>
      <w:spacing w:before="0"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0A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1977</Words>
  <Characters>11269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Samantha Baez</cp:lastModifiedBy>
  <cp:revision>6</cp:revision>
  <cp:lastPrinted>2022-11-04T21:17:00Z</cp:lastPrinted>
  <dcterms:created xsi:type="dcterms:W3CDTF">2022-06-24T16:03:00Z</dcterms:created>
  <dcterms:modified xsi:type="dcterms:W3CDTF">2022-11-04T21:32:00Z</dcterms:modified>
</cp:coreProperties>
</file>